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3099" w14:textId="6335F9C6" w:rsidR="00026386" w:rsidRPr="00E2657A" w:rsidRDefault="00026386" w:rsidP="005B099A">
      <w:pPr>
        <w:spacing w:line="276" w:lineRule="auto"/>
        <w:jc w:val="center"/>
        <w:rPr>
          <w:rFonts w:ascii="Times New Roman" w:hAnsi="Times New Roman" w:cs="Times New Roman"/>
          <w:bCs/>
          <w:color w:val="000000" w:themeColor="text1"/>
          <w:sz w:val="24"/>
          <w:szCs w:val="24"/>
        </w:rPr>
      </w:pPr>
    </w:p>
    <w:p w14:paraId="554E3095" w14:textId="289B3BCF" w:rsidR="00095492" w:rsidRPr="00E2657A" w:rsidRDefault="00095492" w:rsidP="00095492">
      <w:pPr>
        <w:jc w:val="center"/>
        <w:rPr>
          <w:rFonts w:ascii="Times New Roman" w:hAnsi="Times New Roman" w:cs="Times New Roman"/>
          <w:b/>
          <w:bCs/>
          <w:color w:val="000000" w:themeColor="text1"/>
          <w:sz w:val="28"/>
          <w:szCs w:val="28"/>
        </w:rPr>
      </w:pPr>
    </w:p>
    <w:p w14:paraId="66522F51" w14:textId="77777777" w:rsidR="00D36F5D" w:rsidRPr="00E2657A" w:rsidRDefault="00D36F5D" w:rsidP="00095492">
      <w:pPr>
        <w:jc w:val="center"/>
        <w:rPr>
          <w:rFonts w:ascii="Times New Roman" w:hAnsi="Times New Roman" w:cs="Times New Roman"/>
          <w:b/>
          <w:bCs/>
          <w:color w:val="000000" w:themeColor="text1"/>
          <w:sz w:val="28"/>
          <w:szCs w:val="28"/>
        </w:rPr>
      </w:pPr>
    </w:p>
    <w:p w14:paraId="7D1E67A4" w14:textId="347D23EB" w:rsidR="008706BA" w:rsidRPr="00E2657A" w:rsidRDefault="00DA66F0" w:rsidP="00095492">
      <w:pPr>
        <w:jc w:val="center"/>
        <w:rPr>
          <w:rFonts w:ascii="Times New Roman" w:hAnsi="Times New Roman" w:cs="Times New Roman"/>
          <w:b/>
          <w:bCs/>
          <w:color w:val="000000" w:themeColor="text1"/>
          <w:sz w:val="28"/>
          <w:szCs w:val="28"/>
        </w:rPr>
      </w:pPr>
      <w:r w:rsidRPr="00E2657A">
        <w:rPr>
          <w:rFonts w:ascii="Times New Roman" w:hAnsi="Times New Roman" w:cs="Times New Roman"/>
          <w:b/>
          <w:bCs/>
          <w:color w:val="000000" w:themeColor="text1"/>
          <w:sz w:val="28"/>
          <w:szCs w:val="28"/>
        </w:rPr>
        <w:t>BÖLÜM</w:t>
      </w:r>
      <w:r w:rsidR="00547461" w:rsidRPr="00E2657A">
        <w:rPr>
          <w:rFonts w:ascii="Times New Roman" w:hAnsi="Times New Roman" w:cs="Times New Roman"/>
          <w:b/>
          <w:bCs/>
          <w:color w:val="000000" w:themeColor="text1"/>
          <w:sz w:val="28"/>
          <w:szCs w:val="28"/>
        </w:rPr>
        <w:t xml:space="preserve"> I</w:t>
      </w:r>
    </w:p>
    <w:p w14:paraId="35A7832E" w14:textId="24C61EBD" w:rsidR="00095492" w:rsidRPr="00E2657A" w:rsidRDefault="00095492" w:rsidP="008706BA">
      <w:pPr>
        <w:spacing w:before="120" w:after="0" w:line="276" w:lineRule="auto"/>
        <w:jc w:val="center"/>
        <w:rPr>
          <w:rFonts w:ascii="Times New Roman" w:hAnsi="Times New Roman" w:cs="Times New Roman"/>
          <w:b/>
          <w:color w:val="000000" w:themeColor="text1"/>
          <w:sz w:val="28"/>
        </w:rPr>
      </w:pPr>
    </w:p>
    <w:p w14:paraId="5F95FD71" w14:textId="77777777" w:rsidR="00D36F5D" w:rsidRPr="00E2657A" w:rsidRDefault="00D36F5D" w:rsidP="008706BA">
      <w:pPr>
        <w:spacing w:before="120" w:after="0" w:line="276" w:lineRule="auto"/>
        <w:jc w:val="center"/>
        <w:rPr>
          <w:rFonts w:ascii="Times New Roman" w:hAnsi="Times New Roman" w:cs="Times New Roman"/>
          <w:b/>
          <w:color w:val="000000" w:themeColor="text1"/>
          <w:sz w:val="28"/>
        </w:rPr>
      </w:pPr>
    </w:p>
    <w:p w14:paraId="68E48B63" w14:textId="11A2542B" w:rsidR="00AB5BF2" w:rsidRPr="00E2657A" w:rsidRDefault="00734C5D" w:rsidP="00352312">
      <w:pPr>
        <w:pStyle w:val="Balk1"/>
        <w:rPr>
          <w:rFonts w:eastAsia="Times New Roman" w:cs="Times New Roman"/>
          <w:bCs/>
          <w:noProof w:val="0"/>
          <w:sz w:val="24"/>
          <w:szCs w:val="24"/>
        </w:rPr>
      </w:pPr>
      <w:bookmarkStart w:id="0" w:name="_Toc153195637"/>
      <w:bookmarkStart w:id="1" w:name="_Hlk152803846"/>
      <w:r w:rsidRPr="00E2657A">
        <w:rPr>
          <w:rFonts w:eastAsia="Times New Roman" w:cs="Times New Roman"/>
        </w:rPr>
        <w:t>Bölüm başlığı</w:t>
      </w:r>
      <w:bookmarkEnd w:id="0"/>
    </w:p>
    <w:p w14:paraId="40B4D9AC" w14:textId="06562BC7" w:rsidR="00666B4D" w:rsidRPr="00E2657A" w:rsidRDefault="00666B4D" w:rsidP="00666B4D">
      <w:pPr>
        <w:jc w:val="center"/>
        <w:rPr>
          <w:rFonts w:ascii="Times New Roman" w:hAnsi="Times New Roman" w:cs="Times New Roman"/>
          <w:b/>
          <w:sz w:val="24"/>
          <w:szCs w:val="24"/>
        </w:rPr>
      </w:pPr>
    </w:p>
    <w:p w14:paraId="542560CA" w14:textId="77777777" w:rsidR="005D0215" w:rsidRPr="00E2657A" w:rsidRDefault="005D0215" w:rsidP="005D0215">
      <w:pPr>
        <w:jc w:val="right"/>
        <w:rPr>
          <w:rFonts w:ascii="Times New Roman" w:eastAsiaTheme="majorEastAsia" w:hAnsi="Times New Roman" w:cs="Times New Roman"/>
          <w:b/>
          <w:bCs/>
          <w:noProof w:val="0"/>
          <w:sz w:val="28"/>
          <w:szCs w:val="26"/>
        </w:rPr>
      </w:pPr>
    </w:p>
    <w:p w14:paraId="536BCE79" w14:textId="5147CBC1" w:rsidR="007024D5" w:rsidRPr="00E2657A" w:rsidRDefault="007024D5" w:rsidP="007024D5">
      <w:pPr>
        <w:spacing w:after="120" w:line="240" w:lineRule="auto"/>
        <w:ind w:right="-2" w:firstLine="425"/>
        <w:jc w:val="center"/>
        <w:rPr>
          <w:rFonts w:ascii="Times New Roman" w:hAnsi="Times New Roman" w:cs="Times New Roman"/>
          <w:b/>
          <w:bCs/>
          <w:sz w:val="24"/>
          <w:szCs w:val="24"/>
        </w:rPr>
      </w:pPr>
    </w:p>
    <w:p w14:paraId="69DCCB6D" w14:textId="77777777" w:rsidR="007024D5" w:rsidRPr="00E2657A" w:rsidRDefault="007024D5" w:rsidP="007024D5">
      <w:pPr>
        <w:spacing w:after="120" w:line="240" w:lineRule="auto"/>
        <w:ind w:right="-2" w:firstLine="425"/>
        <w:jc w:val="center"/>
        <w:rPr>
          <w:rFonts w:ascii="Times New Roman" w:hAnsi="Times New Roman" w:cs="Times New Roman"/>
          <w:b/>
          <w:bCs/>
          <w:sz w:val="24"/>
          <w:szCs w:val="24"/>
        </w:rPr>
      </w:pPr>
    </w:p>
    <w:p w14:paraId="510AF21C" w14:textId="2ADD41B8" w:rsidR="00B61077" w:rsidRPr="00E2657A" w:rsidRDefault="00734C5D" w:rsidP="00B4275E">
      <w:pPr>
        <w:pStyle w:val="2-yazar"/>
        <w:rPr>
          <w:rFonts w:cs="Times New Roman"/>
          <w:lang w:val="tr-TR"/>
        </w:rPr>
      </w:pPr>
      <w:bookmarkStart w:id="2" w:name="_Toc153195638"/>
      <w:r w:rsidRPr="00E2657A">
        <w:rPr>
          <w:rFonts w:cs="Times New Roman"/>
          <w:lang w:val="tr-TR"/>
        </w:rPr>
        <w:t>Ad S</w:t>
      </w:r>
      <w:r w:rsidR="00750A8E" w:rsidRPr="00E2657A">
        <w:rPr>
          <w:rFonts w:cs="Times New Roman"/>
          <w:lang w:val="tr-TR"/>
        </w:rPr>
        <w:t>OYAD</w:t>
      </w:r>
      <w:r w:rsidR="00B61077" w:rsidRPr="00E2657A">
        <w:rPr>
          <w:rStyle w:val="DipnotBavurusu"/>
          <w:rFonts w:cs="Times New Roman"/>
          <w:b w:val="0"/>
          <w:szCs w:val="28"/>
        </w:rPr>
        <w:footnoteReference w:id="1"/>
      </w:r>
      <w:bookmarkEnd w:id="2"/>
    </w:p>
    <w:p w14:paraId="60EBB956" w14:textId="77777777" w:rsidR="007024D5" w:rsidRPr="00E2657A" w:rsidRDefault="007024D5" w:rsidP="007024D5">
      <w:pPr>
        <w:spacing w:after="120" w:line="240" w:lineRule="auto"/>
        <w:ind w:right="-2" w:firstLine="425"/>
        <w:jc w:val="right"/>
        <w:rPr>
          <w:rFonts w:ascii="Times New Roman" w:hAnsi="Times New Roman" w:cs="Times New Roman"/>
          <w:b/>
          <w:sz w:val="28"/>
          <w:szCs w:val="28"/>
        </w:rPr>
      </w:pPr>
    </w:p>
    <w:p w14:paraId="4E321359" w14:textId="63058DA7" w:rsidR="007024D5" w:rsidRPr="00E2657A" w:rsidRDefault="007024D5" w:rsidP="003E30EE">
      <w:pPr>
        <w:pStyle w:val="3-ibalk"/>
      </w:pPr>
      <w:r w:rsidRPr="00E2657A">
        <w:t>Giriş</w:t>
      </w:r>
    </w:p>
    <w:p w14:paraId="67181B27" w14:textId="2413935E" w:rsidR="00EB0C84" w:rsidRPr="001E5F72" w:rsidRDefault="00EB0C84" w:rsidP="00457143">
      <w:pPr>
        <w:pStyle w:val="4-imetin"/>
        <w:rPr>
          <w:color w:val="FF0000"/>
        </w:rPr>
      </w:pPr>
      <w:r w:rsidRPr="001E5F72">
        <w:rPr>
          <w:color w:val="FF0000"/>
        </w:rPr>
        <w:t xml:space="preserve">Şekil, grafik, diagram vb. gibi çizim ya da veri güncelleme isteyen </w:t>
      </w:r>
      <w:r w:rsidR="00C748E3" w:rsidRPr="001E5F72">
        <w:rPr>
          <w:color w:val="FF0000"/>
        </w:rPr>
        <w:t xml:space="preserve">unsurlar JPEG olarak eklenmelidir. </w:t>
      </w:r>
    </w:p>
    <w:p w14:paraId="7D0F2DF0" w14:textId="77777777" w:rsidR="003C7D63" w:rsidRPr="00E2657A" w:rsidRDefault="003C7D63" w:rsidP="003C7D63">
      <w:pPr>
        <w:pStyle w:val="5-tablobalk"/>
        <w:rPr>
          <w:rFonts w:cs="Times New Roman"/>
        </w:rPr>
      </w:pPr>
      <w:r w:rsidRPr="00E2657A">
        <w:rPr>
          <w:rFonts w:cs="Times New Roman"/>
        </w:rPr>
        <w:t>Tablo 1: Başlıklar tümce düzeninde italik ve 12 punto olmalıdır. Time New Roman ve ortalı</w:t>
      </w:r>
    </w:p>
    <w:tbl>
      <w:tblPr>
        <w:tblStyle w:val="TabloKlavuzu"/>
        <w:tblW w:w="5000" w:type="pct"/>
        <w:jc w:val="center"/>
        <w:tblLook w:val="04A0" w:firstRow="1" w:lastRow="0" w:firstColumn="1" w:lastColumn="0" w:noHBand="0" w:noVBand="1"/>
      </w:tblPr>
      <w:tblGrid>
        <w:gridCol w:w="1304"/>
        <w:gridCol w:w="1302"/>
        <w:gridCol w:w="1302"/>
        <w:gridCol w:w="1302"/>
        <w:gridCol w:w="1301"/>
      </w:tblGrid>
      <w:tr w:rsidR="003C7D63" w:rsidRPr="00E2657A" w14:paraId="07FB19E7" w14:textId="77777777" w:rsidTr="000D0CEB">
        <w:trPr>
          <w:jc w:val="center"/>
        </w:trPr>
        <w:tc>
          <w:tcPr>
            <w:tcW w:w="1001" w:type="pct"/>
          </w:tcPr>
          <w:p w14:paraId="2A7D08C4" w14:textId="77777777" w:rsidR="003C7D63" w:rsidRPr="00E2657A" w:rsidRDefault="003C7D63" w:rsidP="00BB4D15">
            <w:pPr>
              <w:rPr>
                <w:sz w:val="22"/>
                <w:szCs w:val="22"/>
              </w:rPr>
            </w:pPr>
          </w:p>
        </w:tc>
        <w:tc>
          <w:tcPr>
            <w:tcW w:w="1000" w:type="pct"/>
          </w:tcPr>
          <w:p w14:paraId="19C606E5" w14:textId="77777777" w:rsidR="003C7D63" w:rsidRPr="00E2657A" w:rsidRDefault="003C7D63" w:rsidP="00BB4D15">
            <w:pPr>
              <w:rPr>
                <w:sz w:val="22"/>
                <w:szCs w:val="22"/>
              </w:rPr>
            </w:pPr>
          </w:p>
        </w:tc>
        <w:tc>
          <w:tcPr>
            <w:tcW w:w="1000" w:type="pct"/>
          </w:tcPr>
          <w:p w14:paraId="5D0341CD" w14:textId="77777777" w:rsidR="003C7D63" w:rsidRPr="00E2657A" w:rsidRDefault="003C7D63" w:rsidP="00BB4D15">
            <w:pPr>
              <w:rPr>
                <w:sz w:val="22"/>
                <w:szCs w:val="22"/>
              </w:rPr>
            </w:pPr>
          </w:p>
        </w:tc>
        <w:tc>
          <w:tcPr>
            <w:tcW w:w="1000" w:type="pct"/>
          </w:tcPr>
          <w:p w14:paraId="610041AB" w14:textId="77777777" w:rsidR="003C7D63" w:rsidRPr="00E2657A" w:rsidRDefault="003C7D63" w:rsidP="00BB4D15">
            <w:pPr>
              <w:rPr>
                <w:sz w:val="22"/>
                <w:szCs w:val="22"/>
              </w:rPr>
            </w:pPr>
          </w:p>
        </w:tc>
        <w:tc>
          <w:tcPr>
            <w:tcW w:w="1000" w:type="pct"/>
          </w:tcPr>
          <w:p w14:paraId="61E4220C" w14:textId="77777777" w:rsidR="003C7D63" w:rsidRPr="00E2657A" w:rsidRDefault="003C7D63" w:rsidP="00BB4D15">
            <w:pPr>
              <w:rPr>
                <w:sz w:val="22"/>
                <w:szCs w:val="22"/>
              </w:rPr>
            </w:pPr>
          </w:p>
        </w:tc>
      </w:tr>
      <w:tr w:rsidR="003C7D63" w:rsidRPr="00E2657A" w14:paraId="0ACBF235" w14:textId="77777777" w:rsidTr="000D0CEB">
        <w:trPr>
          <w:jc w:val="center"/>
        </w:trPr>
        <w:tc>
          <w:tcPr>
            <w:tcW w:w="1001" w:type="pct"/>
          </w:tcPr>
          <w:p w14:paraId="471D69D7" w14:textId="77777777" w:rsidR="003C7D63" w:rsidRPr="00E2657A" w:rsidRDefault="003C7D63" w:rsidP="00BB4D15">
            <w:pPr>
              <w:rPr>
                <w:sz w:val="22"/>
                <w:szCs w:val="22"/>
              </w:rPr>
            </w:pPr>
          </w:p>
        </w:tc>
        <w:tc>
          <w:tcPr>
            <w:tcW w:w="1000" w:type="pct"/>
          </w:tcPr>
          <w:p w14:paraId="4E723C6A" w14:textId="77777777" w:rsidR="003C7D63" w:rsidRPr="00E2657A" w:rsidRDefault="003C7D63" w:rsidP="00BB4D15">
            <w:pPr>
              <w:rPr>
                <w:sz w:val="22"/>
                <w:szCs w:val="22"/>
              </w:rPr>
            </w:pPr>
          </w:p>
        </w:tc>
        <w:tc>
          <w:tcPr>
            <w:tcW w:w="1000" w:type="pct"/>
          </w:tcPr>
          <w:p w14:paraId="0F848A26" w14:textId="77777777" w:rsidR="003C7D63" w:rsidRPr="00E2657A" w:rsidRDefault="003C7D63" w:rsidP="00BB4D15">
            <w:pPr>
              <w:rPr>
                <w:sz w:val="22"/>
                <w:szCs w:val="22"/>
              </w:rPr>
            </w:pPr>
          </w:p>
        </w:tc>
        <w:tc>
          <w:tcPr>
            <w:tcW w:w="1000" w:type="pct"/>
          </w:tcPr>
          <w:p w14:paraId="6AB48CE6" w14:textId="77777777" w:rsidR="003C7D63" w:rsidRPr="00E2657A" w:rsidRDefault="003C7D63" w:rsidP="00BB4D15">
            <w:pPr>
              <w:rPr>
                <w:sz w:val="22"/>
                <w:szCs w:val="22"/>
              </w:rPr>
            </w:pPr>
          </w:p>
        </w:tc>
        <w:tc>
          <w:tcPr>
            <w:tcW w:w="1000" w:type="pct"/>
          </w:tcPr>
          <w:p w14:paraId="2B8E3D21" w14:textId="77777777" w:rsidR="003C7D63" w:rsidRPr="00E2657A" w:rsidRDefault="003C7D63" w:rsidP="00BB4D15">
            <w:pPr>
              <w:rPr>
                <w:sz w:val="22"/>
                <w:szCs w:val="22"/>
              </w:rPr>
            </w:pPr>
          </w:p>
        </w:tc>
      </w:tr>
      <w:tr w:rsidR="003C7D63" w:rsidRPr="00E2657A" w14:paraId="3EF7EB9E" w14:textId="77777777" w:rsidTr="000D0CEB">
        <w:trPr>
          <w:jc w:val="center"/>
        </w:trPr>
        <w:tc>
          <w:tcPr>
            <w:tcW w:w="1001" w:type="pct"/>
          </w:tcPr>
          <w:p w14:paraId="4D179F37" w14:textId="77777777" w:rsidR="003C7D63" w:rsidRPr="00E2657A" w:rsidRDefault="003C7D63" w:rsidP="00BB4D15">
            <w:pPr>
              <w:rPr>
                <w:sz w:val="22"/>
                <w:szCs w:val="22"/>
              </w:rPr>
            </w:pPr>
          </w:p>
        </w:tc>
        <w:tc>
          <w:tcPr>
            <w:tcW w:w="1000" w:type="pct"/>
          </w:tcPr>
          <w:p w14:paraId="1E43D128" w14:textId="77777777" w:rsidR="003C7D63" w:rsidRPr="00E2657A" w:rsidRDefault="003C7D63" w:rsidP="00BB4D15">
            <w:pPr>
              <w:rPr>
                <w:sz w:val="22"/>
                <w:szCs w:val="22"/>
              </w:rPr>
            </w:pPr>
          </w:p>
        </w:tc>
        <w:tc>
          <w:tcPr>
            <w:tcW w:w="1000" w:type="pct"/>
          </w:tcPr>
          <w:p w14:paraId="2ABBACA5" w14:textId="77777777" w:rsidR="003C7D63" w:rsidRPr="00E2657A" w:rsidRDefault="003C7D63" w:rsidP="00BB4D15">
            <w:pPr>
              <w:rPr>
                <w:sz w:val="22"/>
                <w:szCs w:val="22"/>
              </w:rPr>
            </w:pPr>
          </w:p>
        </w:tc>
        <w:tc>
          <w:tcPr>
            <w:tcW w:w="1000" w:type="pct"/>
          </w:tcPr>
          <w:p w14:paraId="7CDB09DC" w14:textId="77777777" w:rsidR="003C7D63" w:rsidRPr="00E2657A" w:rsidRDefault="003C7D63" w:rsidP="00BB4D15">
            <w:pPr>
              <w:rPr>
                <w:sz w:val="22"/>
                <w:szCs w:val="22"/>
              </w:rPr>
            </w:pPr>
          </w:p>
        </w:tc>
        <w:tc>
          <w:tcPr>
            <w:tcW w:w="1000" w:type="pct"/>
          </w:tcPr>
          <w:p w14:paraId="7A16278B" w14:textId="77777777" w:rsidR="003C7D63" w:rsidRPr="00E2657A" w:rsidRDefault="003C7D63" w:rsidP="00BB4D15">
            <w:pPr>
              <w:rPr>
                <w:sz w:val="22"/>
                <w:szCs w:val="22"/>
              </w:rPr>
            </w:pPr>
          </w:p>
        </w:tc>
      </w:tr>
    </w:tbl>
    <w:p w14:paraId="1E093978" w14:textId="3F238047" w:rsidR="003C7D63" w:rsidRPr="00E2657A" w:rsidRDefault="003E30EE" w:rsidP="00457143">
      <w:pPr>
        <w:jc w:val="center"/>
        <w:rPr>
          <w:rFonts w:ascii="Times New Roman" w:hAnsi="Times New Roman" w:cs="Times New Roman"/>
          <w:i/>
          <w:iCs/>
          <w:sz w:val="18"/>
          <w:szCs w:val="18"/>
        </w:rPr>
      </w:pPr>
      <w:r w:rsidRPr="00E2657A">
        <w:rPr>
          <w:rFonts w:ascii="Times New Roman" w:hAnsi="Times New Roman" w:cs="Times New Roman"/>
          <w:i/>
          <w:iCs/>
          <w:sz w:val="18"/>
          <w:szCs w:val="18"/>
        </w:rPr>
        <w:t>Kaynak: xxxxxxxxxx</w:t>
      </w:r>
    </w:p>
    <w:p w14:paraId="26AA4E92" w14:textId="55D4C483" w:rsidR="00EB0C84" w:rsidRPr="00E2657A" w:rsidRDefault="00457143" w:rsidP="00457143">
      <w:pPr>
        <w:pStyle w:val="4-imetin"/>
      </w:pPr>
      <w:r w:rsidRPr="00E2657A">
        <w:t xml:space="preserve">Tablo hazırlarken lütfen bu kurallara uyunuz. </w:t>
      </w:r>
    </w:p>
    <w:p w14:paraId="5E83C8D4" w14:textId="68FCB59B" w:rsidR="00E2657A" w:rsidRPr="00E2657A" w:rsidRDefault="000D0CEB" w:rsidP="00E2657A">
      <w:pPr>
        <w:pStyle w:val="Normal0"/>
        <w:rPr>
          <w:rFonts w:ascii="Times New Roman" w:hAnsi="Times New Roman" w:cs="Times New Roman"/>
          <w:lang w:val="tr-TR" w:eastAsia="tr-TR"/>
        </w:rPr>
      </w:pPr>
      <w:r>
        <w:rPr>
          <w:noProof/>
        </w:rPr>
        <w:lastRenderedPageBreak/>
        <w:drawing>
          <wp:inline distT="0" distB="0" distL="0" distR="0" wp14:anchorId="41CFF059" wp14:editId="281D1A17">
            <wp:extent cx="4140835" cy="4168775"/>
            <wp:effectExtent l="0" t="0" r="0"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0835" cy="4168775"/>
                    </a:xfrm>
                    <a:prstGeom prst="rect">
                      <a:avLst/>
                    </a:prstGeom>
                  </pic:spPr>
                </pic:pic>
              </a:graphicData>
            </a:graphic>
          </wp:inline>
        </w:drawing>
      </w:r>
    </w:p>
    <w:p w14:paraId="02188D12" w14:textId="3DBB026B" w:rsidR="00381011" w:rsidRPr="00E2657A" w:rsidRDefault="00381011" w:rsidP="00381011">
      <w:pPr>
        <w:pStyle w:val="Normal0"/>
        <w:rPr>
          <w:rFonts w:ascii="Times New Roman" w:hAnsi="Times New Roman" w:cs="Times New Roman"/>
          <w:lang w:val="tr-TR" w:eastAsia="tr-TR"/>
        </w:rPr>
      </w:pPr>
    </w:p>
    <w:p w14:paraId="4A588E2D" w14:textId="7ACC6A1B" w:rsidR="00E2657A" w:rsidRPr="00E2657A" w:rsidRDefault="00E2657A" w:rsidP="00381011">
      <w:pPr>
        <w:pStyle w:val="Normal0"/>
        <w:rPr>
          <w:rFonts w:ascii="Times New Roman" w:hAnsi="Times New Roman" w:cs="Times New Roman"/>
          <w:color w:val="FF0000"/>
          <w:lang w:val="tr-TR" w:eastAsia="tr-TR"/>
        </w:rPr>
      </w:pPr>
      <w:r w:rsidRPr="00E2657A">
        <w:rPr>
          <w:rFonts w:ascii="Times New Roman" w:hAnsi="Times New Roman" w:cs="Times New Roman"/>
          <w:color w:val="FF0000"/>
          <w:lang w:val="tr-TR" w:eastAsia="tr-TR"/>
        </w:rPr>
        <w:t xml:space="preserve">TABLO ÖZELLİKLERİ BU ŞEKİLDE OLMALIDIR. </w:t>
      </w:r>
    </w:p>
    <w:p w14:paraId="32E0FA57" w14:textId="1FB522B7" w:rsidR="00381011" w:rsidRPr="00E2657A" w:rsidRDefault="00FB1F46" w:rsidP="00381011">
      <w:pPr>
        <w:pStyle w:val="Normal0"/>
        <w:rPr>
          <w:rFonts w:ascii="Times New Roman" w:hAnsi="Times New Roman" w:cs="Times New Roman"/>
          <w:lang w:val="tr-TR" w:eastAsia="tr-TR"/>
        </w:rPr>
      </w:pPr>
      <w:r w:rsidRPr="00E2657A">
        <w:rPr>
          <w:rFonts w:ascii="Times New Roman" w:hAnsi="Times New Roman" w:cs="Times New Roman"/>
          <w:noProof/>
          <w:lang w:val="tr-TR" w:eastAsia="tr-TR"/>
        </w:rPr>
        <w:lastRenderedPageBreak/>
        <w:drawing>
          <wp:inline distT="0" distB="0" distL="0" distR="0" wp14:anchorId="76B1BC47" wp14:editId="3AD53092">
            <wp:extent cx="4151630" cy="2414270"/>
            <wp:effectExtent l="0" t="0" r="127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1630" cy="2414270"/>
                    </a:xfrm>
                    <a:prstGeom prst="rect">
                      <a:avLst/>
                    </a:prstGeom>
                    <a:noFill/>
                  </pic:spPr>
                </pic:pic>
              </a:graphicData>
            </a:graphic>
          </wp:inline>
        </w:drawing>
      </w:r>
    </w:p>
    <w:p w14:paraId="5B99BBCA" w14:textId="77777777" w:rsidR="00381011" w:rsidRPr="00E2657A" w:rsidRDefault="00381011" w:rsidP="00381011">
      <w:pPr>
        <w:pStyle w:val="5-tablobalk"/>
        <w:rPr>
          <w:rFonts w:cs="Times New Roman"/>
        </w:rPr>
      </w:pPr>
      <w:r w:rsidRPr="00E2657A">
        <w:rPr>
          <w:rFonts w:cs="Times New Roman"/>
        </w:rPr>
        <w:t>Şekil 1: Başlıklar tümce düzeninde italik ve 12 punto olmalıdır. Time New Roman ve ortalı</w:t>
      </w:r>
      <w:bookmarkEnd w:id="1"/>
    </w:p>
    <w:p w14:paraId="52F2FA82" w14:textId="3F434D1A" w:rsidR="00381011" w:rsidRPr="00E2657A" w:rsidRDefault="00381011" w:rsidP="00381011">
      <w:pPr>
        <w:pStyle w:val="5-tablobalk"/>
        <w:rPr>
          <w:rFonts w:cs="Times New Roman"/>
          <w:iCs/>
          <w:sz w:val="18"/>
          <w:szCs w:val="18"/>
        </w:rPr>
      </w:pPr>
      <w:r w:rsidRPr="00E2657A">
        <w:rPr>
          <w:rFonts w:cs="Times New Roman"/>
          <w:iCs/>
          <w:sz w:val="18"/>
          <w:szCs w:val="18"/>
        </w:rPr>
        <w:t xml:space="preserve">Kaynak: </w:t>
      </w:r>
      <w:proofErr w:type="spellStart"/>
      <w:r w:rsidRPr="00E2657A">
        <w:rPr>
          <w:rFonts w:cs="Times New Roman"/>
          <w:iCs/>
          <w:sz w:val="18"/>
          <w:szCs w:val="18"/>
        </w:rPr>
        <w:t>xxxxxxxxxx</w:t>
      </w:r>
      <w:proofErr w:type="spellEnd"/>
    </w:p>
    <w:p w14:paraId="13F1AE19" w14:textId="39B0ABC8" w:rsidR="000A11F0" w:rsidRPr="00E2657A" w:rsidRDefault="000A11F0" w:rsidP="00381011">
      <w:pPr>
        <w:pStyle w:val="5-tablobalk"/>
        <w:rPr>
          <w:rFonts w:cs="Times New Roman"/>
          <w:iCs/>
          <w:sz w:val="18"/>
          <w:szCs w:val="18"/>
        </w:rPr>
      </w:pPr>
    </w:p>
    <w:p w14:paraId="49BAE20F" w14:textId="2167B7B3" w:rsidR="000A11F0" w:rsidRPr="00E2657A" w:rsidRDefault="000A11F0" w:rsidP="00381011">
      <w:pPr>
        <w:pStyle w:val="5-tablobalk"/>
        <w:rPr>
          <w:rFonts w:cs="Times New Roman"/>
          <w:iCs/>
          <w:sz w:val="18"/>
          <w:szCs w:val="18"/>
        </w:rPr>
      </w:pPr>
      <w:r w:rsidRPr="00E2657A">
        <w:rPr>
          <w:rFonts w:cs="Times New Roman"/>
          <w:iCs/>
          <w:noProof/>
          <w:sz w:val="18"/>
          <w:szCs w:val="18"/>
        </w:rPr>
        <w:drawing>
          <wp:inline distT="0" distB="0" distL="0" distR="0" wp14:anchorId="6D4FC572" wp14:editId="3767BA6D">
            <wp:extent cx="4151630" cy="242633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1630" cy="2426335"/>
                    </a:xfrm>
                    <a:prstGeom prst="rect">
                      <a:avLst/>
                    </a:prstGeom>
                    <a:noFill/>
                  </pic:spPr>
                </pic:pic>
              </a:graphicData>
            </a:graphic>
          </wp:inline>
        </w:drawing>
      </w:r>
    </w:p>
    <w:p w14:paraId="2D2FED2B" w14:textId="2FE295E7" w:rsidR="000A11F0" w:rsidRPr="00E2657A" w:rsidRDefault="000A11F0" w:rsidP="000A11F0">
      <w:pPr>
        <w:pStyle w:val="5-tablobalk"/>
        <w:rPr>
          <w:rFonts w:cs="Times New Roman"/>
        </w:rPr>
      </w:pPr>
      <w:r w:rsidRPr="00E2657A">
        <w:rPr>
          <w:rFonts w:cs="Times New Roman"/>
        </w:rPr>
        <w:t>Grafik 1: Başlıklar tümce düzeninde italik ve 12 punto olmalıdır. Time New Roman ve ortalı</w:t>
      </w:r>
    </w:p>
    <w:p w14:paraId="22AA4FDB" w14:textId="77777777" w:rsidR="000A11F0" w:rsidRPr="00E2657A" w:rsidRDefault="000A11F0" w:rsidP="000A11F0">
      <w:pPr>
        <w:pStyle w:val="5-tablobalk"/>
        <w:rPr>
          <w:rFonts w:cs="Times New Roman"/>
          <w:iCs/>
          <w:sz w:val="18"/>
          <w:szCs w:val="18"/>
        </w:rPr>
      </w:pPr>
      <w:r w:rsidRPr="00E2657A">
        <w:rPr>
          <w:rFonts w:cs="Times New Roman"/>
          <w:iCs/>
          <w:sz w:val="18"/>
          <w:szCs w:val="18"/>
        </w:rPr>
        <w:t xml:space="preserve">Kaynak: </w:t>
      </w:r>
      <w:proofErr w:type="spellStart"/>
      <w:r w:rsidRPr="00E2657A">
        <w:rPr>
          <w:rFonts w:cs="Times New Roman"/>
          <w:iCs/>
          <w:sz w:val="18"/>
          <w:szCs w:val="18"/>
        </w:rPr>
        <w:t>xxxxxxxxxx</w:t>
      </w:r>
      <w:proofErr w:type="spellEnd"/>
    </w:p>
    <w:p w14:paraId="7B13BCEA" w14:textId="77777777" w:rsidR="000A11F0" w:rsidRPr="00E2657A" w:rsidRDefault="000A11F0" w:rsidP="00381011">
      <w:pPr>
        <w:pStyle w:val="5-tablobalk"/>
        <w:rPr>
          <w:rFonts w:cs="Times New Roman"/>
        </w:rPr>
      </w:pPr>
    </w:p>
    <w:p w14:paraId="43815D1F" w14:textId="77777777" w:rsidR="002B7CD8" w:rsidRPr="002B7CD8" w:rsidRDefault="002B7CD8" w:rsidP="002B7CD8">
      <w:pPr>
        <w:pStyle w:val="4-imetin"/>
        <w:numPr>
          <w:ilvl w:val="0"/>
          <w:numId w:val="14"/>
        </w:numPr>
      </w:pPr>
      <w:r w:rsidRPr="002B7CD8">
        <w:t xml:space="preserve">Kitap bölümleri genişliği </w:t>
      </w:r>
      <w:proofErr w:type="gramStart"/>
      <w:r w:rsidRPr="002B7CD8">
        <w:t>15.5</w:t>
      </w:r>
      <w:proofErr w:type="gramEnd"/>
      <w:r w:rsidRPr="002B7CD8">
        <w:t xml:space="preserve"> cm yüksekliği 21.5 cm olan ölçülere göre yazılmalıdır.</w:t>
      </w:r>
    </w:p>
    <w:p w14:paraId="54DE3E49" w14:textId="77777777" w:rsidR="002B7CD8" w:rsidRPr="002B7CD8" w:rsidRDefault="002B7CD8" w:rsidP="002B7CD8">
      <w:pPr>
        <w:pStyle w:val="4-imetin"/>
        <w:numPr>
          <w:ilvl w:val="0"/>
          <w:numId w:val="14"/>
        </w:numPr>
      </w:pPr>
      <w:r w:rsidRPr="002B7CD8">
        <w:t xml:space="preserve">Sayfa kenar boşlukları sol ve sağ 2 cm, üst ve alt </w:t>
      </w:r>
      <w:proofErr w:type="gramStart"/>
      <w:r w:rsidRPr="002B7CD8">
        <w:t>1.5</w:t>
      </w:r>
      <w:proofErr w:type="gramEnd"/>
      <w:r w:rsidRPr="002B7CD8">
        <w:t xml:space="preserve"> cm olarak ayarlanmalıdır.</w:t>
      </w:r>
    </w:p>
    <w:p w14:paraId="6D085B85" w14:textId="77777777" w:rsidR="002B7CD8" w:rsidRPr="002B7CD8" w:rsidRDefault="002B7CD8" w:rsidP="002B7CD8">
      <w:pPr>
        <w:pStyle w:val="4-imetin"/>
        <w:numPr>
          <w:ilvl w:val="0"/>
          <w:numId w:val="14"/>
        </w:numPr>
      </w:pPr>
      <w:r w:rsidRPr="002B7CD8">
        <w:t>Metnin ana başlığı </w:t>
      </w:r>
      <w:r w:rsidRPr="002B7CD8">
        <w:rPr>
          <w:b/>
          <w:bCs/>
        </w:rPr>
        <w:t>Time New Roman </w:t>
      </w:r>
      <w:r w:rsidRPr="002B7CD8">
        <w:t>yazı karakteri ile ilk harfleri büyük 12 punto ve kalın olarak yazılmalıdır. Ana başlık sayfaya ortalanmalıdır.</w:t>
      </w:r>
    </w:p>
    <w:p w14:paraId="74ABF7D2" w14:textId="3D88347C" w:rsidR="002B7CD8" w:rsidRPr="00E2657A" w:rsidRDefault="002B7CD8" w:rsidP="002B7CD8">
      <w:pPr>
        <w:pStyle w:val="4-imetin"/>
        <w:numPr>
          <w:ilvl w:val="0"/>
          <w:numId w:val="14"/>
        </w:numPr>
      </w:pPr>
      <w:r w:rsidRPr="002B7CD8">
        <w:t>Metin ana başlığından sonra iki satır boşluk bırakılarak 12 punto </w:t>
      </w:r>
      <w:r w:rsidRPr="002B7CD8">
        <w:rPr>
          <w:b/>
          <w:bCs/>
        </w:rPr>
        <w:t>Time New Roman</w:t>
      </w:r>
      <w:r w:rsidRPr="002B7CD8">
        <w:t> yazı karakteri ile yazar adı ve soyadı yazılmalıdır. Yazar adının sadece ilk harfi, soyadının ise tamamı büyük harfle yazılmalıdır. Yazar isimleri sağa yaslı olarak yazılmalıdır. Birden fazla yazar varsa isimler alt alta yazılmalıdır.</w:t>
      </w:r>
      <w:r w:rsidR="00FB1F46" w:rsidRPr="00E2657A">
        <w:t xml:space="preserve"> Yazar </w:t>
      </w:r>
      <w:proofErr w:type="spellStart"/>
      <w:r w:rsidR="00FB1F46" w:rsidRPr="00E2657A">
        <w:t>bilgileirni</w:t>
      </w:r>
      <w:proofErr w:type="spellEnd"/>
      <w:r w:rsidR="00FB1F46" w:rsidRPr="00E2657A">
        <w:t xml:space="preserve"> lütfen dipnot şeklinde veriniz. Kendiniz çizgi çekerek </w:t>
      </w:r>
      <w:r w:rsidR="009549BA" w:rsidRPr="00E2657A">
        <w:t xml:space="preserve">dip not yapmayınız. </w:t>
      </w:r>
    </w:p>
    <w:p w14:paraId="2D524B52" w14:textId="37AA74CC" w:rsidR="009549BA" w:rsidRPr="002B7CD8" w:rsidRDefault="009549BA" w:rsidP="001E5F72">
      <w:pPr>
        <w:pStyle w:val="Normal0"/>
        <w:jc w:val="center"/>
        <w:rPr>
          <w:rFonts w:ascii="Times New Roman" w:hAnsi="Times New Roman" w:cs="Times New Roman"/>
          <w:lang w:val="tr-TR" w:eastAsia="tr-TR"/>
        </w:rPr>
      </w:pPr>
      <w:r w:rsidRPr="00E2657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14F76B3" wp14:editId="70F59B18">
                <wp:simplePos x="0" y="0"/>
                <wp:positionH relativeFrom="column">
                  <wp:posOffset>2013585</wp:posOffset>
                </wp:positionH>
                <wp:positionV relativeFrom="paragraph">
                  <wp:posOffset>240665</wp:posOffset>
                </wp:positionV>
                <wp:extent cx="495300" cy="914400"/>
                <wp:effectExtent l="38100" t="38100" r="38100" b="38100"/>
                <wp:wrapNone/>
                <wp:docPr id="5" name="Dikdörtgen 5"/>
                <wp:cNvGraphicFramePr/>
                <a:graphic xmlns:a="http://schemas.openxmlformats.org/drawingml/2006/main">
                  <a:graphicData uri="http://schemas.microsoft.com/office/word/2010/wordprocessingShape">
                    <wps:wsp>
                      <wps:cNvSpPr/>
                      <wps:spPr>
                        <a:xfrm>
                          <a:off x="0" y="0"/>
                          <a:ext cx="495300" cy="914400"/>
                        </a:xfrm>
                        <a:prstGeom prst="rect">
                          <a:avLst/>
                        </a:prstGeom>
                        <a:noFill/>
                        <a:ln w="7620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7874A" id="Dikdörtgen 5" o:spid="_x0000_s1026" style="position:absolute;margin-left:158.55pt;margin-top:18.95pt;width:39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" filled="f" strokecolor="red" strokeweight="6pt"/>
            </w:pict>
          </mc:Fallback>
        </mc:AlternateContent>
      </w:r>
      <w:r w:rsidRPr="00E2657A">
        <w:rPr>
          <w:rFonts w:ascii="Times New Roman" w:hAnsi="Times New Roman" w:cs="Times New Roman"/>
          <w:noProof/>
        </w:rPr>
        <w:drawing>
          <wp:inline distT="0" distB="0" distL="0" distR="0" wp14:anchorId="1CA59AFA" wp14:editId="18372C69">
            <wp:extent cx="3952875" cy="1219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2875" cy="1219200"/>
                    </a:xfrm>
                    <a:prstGeom prst="rect">
                      <a:avLst/>
                    </a:prstGeom>
                  </pic:spPr>
                </pic:pic>
              </a:graphicData>
            </a:graphic>
          </wp:inline>
        </w:drawing>
      </w:r>
    </w:p>
    <w:p w14:paraId="044F32E5" w14:textId="77777777" w:rsidR="002B7CD8" w:rsidRPr="002B7CD8" w:rsidRDefault="002B7CD8" w:rsidP="002B7CD8">
      <w:pPr>
        <w:pStyle w:val="4-imetin"/>
        <w:numPr>
          <w:ilvl w:val="0"/>
          <w:numId w:val="14"/>
        </w:numPr>
      </w:pPr>
      <w:r w:rsidRPr="002B7CD8">
        <w:t>Yazar adlarından sonra 1 satır boşluk bırakılmalıdır.</w:t>
      </w:r>
    </w:p>
    <w:p w14:paraId="6D603B8D" w14:textId="77777777" w:rsidR="002B7CD8" w:rsidRPr="002B7CD8" w:rsidRDefault="002B7CD8" w:rsidP="002B7CD8">
      <w:pPr>
        <w:pStyle w:val="4-imetin"/>
        <w:numPr>
          <w:ilvl w:val="0"/>
          <w:numId w:val="14"/>
        </w:numPr>
      </w:pPr>
      <w:r w:rsidRPr="002B7CD8">
        <w:t>Metin </w:t>
      </w:r>
      <w:r w:rsidRPr="002B7CD8">
        <w:rPr>
          <w:b/>
          <w:bCs/>
        </w:rPr>
        <w:t>Time New Roman </w:t>
      </w:r>
      <w:r w:rsidRPr="002B7CD8">
        <w:t>yazı karakteri ile 12 punto ve tek satır aralığı kullanılarak </w:t>
      </w:r>
      <w:r w:rsidRPr="002B7CD8">
        <w:rPr>
          <w:u w:val="single"/>
        </w:rPr>
        <w:t>iki yana yaslı</w:t>
      </w:r>
      <w:r w:rsidRPr="002B7CD8">
        <w:t> olarak yazılmalıdır.</w:t>
      </w:r>
    </w:p>
    <w:p w14:paraId="1FD9918D" w14:textId="77777777" w:rsidR="002B7CD8" w:rsidRPr="002B7CD8" w:rsidRDefault="002B7CD8" w:rsidP="002B7CD8">
      <w:pPr>
        <w:pStyle w:val="4-imetin"/>
        <w:numPr>
          <w:ilvl w:val="0"/>
          <w:numId w:val="14"/>
        </w:numPr>
      </w:pPr>
      <w:r w:rsidRPr="002B7CD8">
        <w:t>Metin içindeki ara başlıklar sadece ilk harfler büyük, 12 punto ve kalın olarak yazılmalıdır. Ara başlıklar </w:t>
      </w:r>
      <w:r w:rsidRPr="002B7CD8">
        <w:rPr>
          <w:u w:val="single"/>
        </w:rPr>
        <w:t>sola yaslı</w:t>
      </w:r>
      <w:r w:rsidRPr="002B7CD8">
        <w:t> olarak yazılmalıdır. Ara başlıklara numara manuel şekilde verilmelidir. Lütfen otomatik numaralandırma kullanmayınız. </w:t>
      </w:r>
    </w:p>
    <w:p w14:paraId="78B1957A" w14:textId="5BC2A86C" w:rsidR="002B7CD8" w:rsidRPr="002B7CD8" w:rsidRDefault="002B7CD8" w:rsidP="002B7CD8">
      <w:pPr>
        <w:pStyle w:val="4-imetin"/>
        <w:numPr>
          <w:ilvl w:val="0"/>
          <w:numId w:val="14"/>
        </w:numPr>
      </w:pPr>
      <w:r w:rsidRPr="002B7CD8">
        <w:t xml:space="preserve">Metnin başında özet vermeye gerek yoktur. Konuyla ilgili bir ara başlık ya da “Giriş” başlığı kullanılarak metne başlama </w:t>
      </w:r>
      <w:r w:rsidR="00474683" w:rsidRPr="00474683">
        <w:t>ve Sonuç başlığı ile bitirme zorunludur.</w:t>
      </w:r>
      <w:r w:rsidRPr="002B7CD8">
        <w:t> </w:t>
      </w:r>
    </w:p>
    <w:p w14:paraId="4FC05F8E" w14:textId="77777777" w:rsidR="002B7CD8" w:rsidRPr="002B7CD8" w:rsidRDefault="002B7CD8" w:rsidP="002B7CD8">
      <w:pPr>
        <w:pStyle w:val="4-imetin"/>
        <w:numPr>
          <w:ilvl w:val="0"/>
          <w:numId w:val="14"/>
        </w:numPr>
      </w:pPr>
      <w:r w:rsidRPr="002B7CD8">
        <w:lastRenderedPageBreak/>
        <w:t xml:space="preserve">Paragraflar önce 6 </w:t>
      </w:r>
      <w:proofErr w:type="spellStart"/>
      <w:r w:rsidRPr="002B7CD8">
        <w:t>nk</w:t>
      </w:r>
      <w:proofErr w:type="spellEnd"/>
      <w:r w:rsidRPr="002B7CD8">
        <w:t xml:space="preserve">, sonra 3 </w:t>
      </w:r>
      <w:proofErr w:type="spellStart"/>
      <w:r w:rsidRPr="002B7CD8">
        <w:t>nk</w:t>
      </w:r>
      <w:proofErr w:type="spellEnd"/>
      <w:r w:rsidRPr="002B7CD8">
        <w:t xml:space="preserve"> olacak şekilde düzenlenmelidir.</w:t>
      </w:r>
    </w:p>
    <w:p w14:paraId="221EBCB4" w14:textId="77777777" w:rsidR="002B7CD8" w:rsidRPr="002B7CD8" w:rsidRDefault="002B7CD8" w:rsidP="002B7CD8">
      <w:pPr>
        <w:pStyle w:val="4-imetin"/>
        <w:numPr>
          <w:ilvl w:val="0"/>
          <w:numId w:val="14"/>
        </w:numPr>
      </w:pPr>
      <w:r w:rsidRPr="002B7CD8">
        <w:t xml:space="preserve">Paragraf girintisi </w:t>
      </w:r>
      <w:proofErr w:type="gramStart"/>
      <w:r w:rsidRPr="002B7CD8">
        <w:t>1.27</w:t>
      </w:r>
      <w:proofErr w:type="gramEnd"/>
      <w:r w:rsidRPr="002B7CD8">
        <w:t xml:space="preserve"> cm olmalıdır.</w:t>
      </w:r>
    </w:p>
    <w:p w14:paraId="103A115F" w14:textId="77777777" w:rsidR="002B7CD8" w:rsidRPr="002B7CD8" w:rsidRDefault="002B7CD8" w:rsidP="002B7CD8">
      <w:pPr>
        <w:pStyle w:val="4-imetin"/>
        <w:numPr>
          <w:ilvl w:val="0"/>
          <w:numId w:val="14"/>
        </w:numPr>
      </w:pPr>
      <w:r w:rsidRPr="002B7CD8">
        <w:t>Dipnotlar 9 punto olarak verilmelidir. Dipnotlarda kaynakça yer almamalı sadece açıklamalara yer verilmelidir.</w:t>
      </w:r>
    </w:p>
    <w:p w14:paraId="1EB92408" w14:textId="77777777" w:rsidR="002B7CD8" w:rsidRPr="002B7CD8" w:rsidRDefault="002B7CD8" w:rsidP="002B7CD8">
      <w:pPr>
        <w:pStyle w:val="4-imetin"/>
        <w:numPr>
          <w:ilvl w:val="0"/>
          <w:numId w:val="14"/>
        </w:numPr>
      </w:pPr>
      <w:r w:rsidRPr="002B7CD8">
        <w:t>Tablolar numaralandırılmalı, tablo başlığı tablonun üstünde yer almalı, sayfaya ortalanmalı, 12 punto ve italik olarak yazılmalıdır. Tablo içeriği 11 punto ve tek satır aralığında olmalıdır. Tablolar bir sonraki sayfaya kayarak bölünmemelidir.</w:t>
      </w:r>
    </w:p>
    <w:p w14:paraId="3FA81B6D" w14:textId="77777777" w:rsidR="002B7CD8" w:rsidRPr="002B7CD8" w:rsidRDefault="002B7CD8" w:rsidP="002B7CD8">
      <w:pPr>
        <w:pStyle w:val="4-imetin"/>
        <w:numPr>
          <w:ilvl w:val="0"/>
          <w:numId w:val="14"/>
        </w:numPr>
      </w:pPr>
      <w:r w:rsidRPr="002B7CD8">
        <w:t>Şekil ve grafikler numaralandırılmalı, şekil ve grafik adları alta 12 punto ve italik olarak yazılmalıdır.</w:t>
      </w:r>
    </w:p>
    <w:p w14:paraId="2F30FA3E" w14:textId="77777777" w:rsidR="002B7CD8" w:rsidRPr="002B7CD8" w:rsidRDefault="002B7CD8" w:rsidP="002B7CD8">
      <w:pPr>
        <w:pStyle w:val="4-imetin"/>
        <w:numPr>
          <w:ilvl w:val="0"/>
          <w:numId w:val="14"/>
        </w:numPr>
      </w:pPr>
      <w:r w:rsidRPr="002B7CD8">
        <w:t>Tablo, şekil ve grafiklere metin içinde atıf yapılmalıdır. (Tablo 1’de, Şekil 2’de vb. gibi)</w:t>
      </w:r>
    </w:p>
    <w:p w14:paraId="04FCE79B" w14:textId="77777777" w:rsidR="002B7CD8" w:rsidRPr="002B7CD8" w:rsidRDefault="002B7CD8" w:rsidP="002B7CD8">
      <w:pPr>
        <w:pStyle w:val="4-imetin"/>
        <w:numPr>
          <w:ilvl w:val="0"/>
          <w:numId w:val="14"/>
        </w:numPr>
      </w:pPr>
      <w:r w:rsidRPr="002B7CD8">
        <w:t>Metin kaynakça dâhil </w:t>
      </w:r>
      <w:r w:rsidRPr="002B7CD8">
        <w:rPr>
          <w:b/>
          <w:bCs/>
          <w:u w:val="single"/>
        </w:rPr>
        <w:t>en 20 en çok 70 sayfayı geçmemelidir</w:t>
      </w:r>
      <w:r w:rsidRPr="002B7CD8">
        <w:t>.</w:t>
      </w:r>
    </w:p>
    <w:p w14:paraId="754DD8EE" w14:textId="77777777" w:rsidR="002B7CD8" w:rsidRPr="002B7CD8" w:rsidRDefault="002B7CD8" w:rsidP="002B7CD8">
      <w:pPr>
        <w:pStyle w:val="4-imetin"/>
        <w:numPr>
          <w:ilvl w:val="0"/>
          <w:numId w:val="14"/>
        </w:numPr>
      </w:pPr>
      <w:r w:rsidRPr="002B7CD8">
        <w:rPr>
          <w:b/>
          <w:bCs/>
          <w:color w:val="FF0000"/>
        </w:rPr>
        <w:t>ALINTILAR VE KAYNALAR APA6 GÖRE YAPILMALIDIR.</w:t>
      </w:r>
      <w:r w:rsidRPr="002B7CD8">
        <w:rPr>
          <w:color w:val="FF0000"/>
        </w:rPr>
        <w:t> </w:t>
      </w:r>
      <w:r w:rsidRPr="002B7CD8">
        <w:t>Alıntılar metin içinde ve parantez kullanılarak verilmelidir. Metin içi atıflar tek yazarlı eserlerde (</w:t>
      </w:r>
      <w:proofErr w:type="spellStart"/>
      <w:r w:rsidRPr="002B7CD8">
        <w:t>Anaz</w:t>
      </w:r>
      <w:proofErr w:type="spellEnd"/>
      <w:r w:rsidRPr="002B7CD8">
        <w:t>, 2014), iki yazarlı eserlerde (Bekir &amp; Ulaş, 2003), üç yazarlı eserlerde (Kul, Faruk &amp; Deniz, 2016), üçten fazla yazarlı eserlerde ise (</w:t>
      </w:r>
      <w:proofErr w:type="spellStart"/>
      <w:r w:rsidRPr="002B7CD8">
        <w:t>Gerekvar</w:t>
      </w:r>
      <w:proofErr w:type="spellEnd"/>
      <w:r w:rsidRPr="002B7CD8">
        <w:t xml:space="preserve"> &amp; ark., 2018) şeklinde olmalıdır. Bir yazarın aynı yıl içerisinde yayınlanan eserlerine atıf yapılırken (Yılmaz, </w:t>
      </w:r>
      <w:proofErr w:type="gramStart"/>
      <w:r w:rsidRPr="002B7CD8">
        <w:t>2014a</w:t>
      </w:r>
      <w:proofErr w:type="gramEnd"/>
      <w:r w:rsidRPr="002B7CD8">
        <w:t>, 2014b) şeklinde verilmelidir.</w:t>
      </w:r>
    </w:p>
    <w:p w14:paraId="4688286F" w14:textId="344C44F8" w:rsidR="002B7CD8" w:rsidRPr="002B7CD8" w:rsidRDefault="002B7CD8" w:rsidP="00827275">
      <w:pPr>
        <w:pStyle w:val="4-imetin"/>
      </w:pPr>
    </w:p>
    <w:p w14:paraId="7083FB78" w14:textId="77777777" w:rsidR="002B7CD8" w:rsidRPr="002B7CD8" w:rsidRDefault="002B7CD8" w:rsidP="002B7CD8">
      <w:pPr>
        <w:pStyle w:val="4-imetin"/>
      </w:pPr>
      <w:r w:rsidRPr="002B7CD8">
        <w:rPr>
          <w:b/>
          <w:bCs/>
        </w:rPr>
        <w:t>Makale: </w:t>
      </w:r>
      <w:r w:rsidRPr="002B7CD8">
        <w:t>Yazar soyadı, Yazar adının baş harfi. (Yıl). Makalenin başlığı. </w:t>
      </w:r>
      <w:r w:rsidRPr="002B7CD8">
        <w:rPr>
          <w:i/>
          <w:iCs/>
        </w:rPr>
        <w:t>Makalenin Yayınlandığı Derginin Adı, Sayı</w:t>
      </w:r>
      <w:r w:rsidRPr="002B7CD8">
        <w:t xml:space="preserve"> (Cilt), sayfa </w:t>
      </w:r>
      <w:proofErr w:type="spellStart"/>
      <w:r w:rsidRPr="002B7CD8">
        <w:t>no</w:t>
      </w:r>
      <w:proofErr w:type="spellEnd"/>
      <w:r w:rsidRPr="002B7CD8">
        <w:t xml:space="preserve">. Varsa </w:t>
      </w:r>
      <w:proofErr w:type="spellStart"/>
      <w:r w:rsidRPr="002B7CD8">
        <w:t>Doi</w:t>
      </w:r>
      <w:proofErr w:type="spellEnd"/>
      <w:r w:rsidRPr="002B7CD8">
        <w:t xml:space="preserve"> numarası.</w:t>
      </w:r>
    </w:p>
    <w:p w14:paraId="12531FEF" w14:textId="77777777" w:rsidR="002B7CD8" w:rsidRPr="002B7CD8" w:rsidRDefault="002B7CD8" w:rsidP="002B7CD8">
      <w:pPr>
        <w:pStyle w:val="4-imetin"/>
      </w:pPr>
      <w:proofErr w:type="spellStart"/>
      <w:r w:rsidRPr="002B7CD8">
        <w:t>Özcengiz</w:t>
      </w:r>
      <w:proofErr w:type="spellEnd"/>
      <w:r w:rsidRPr="002B7CD8">
        <w:t>, D. (2012). Yoğun bakımda sıvı tedavisi. </w:t>
      </w:r>
      <w:r w:rsidRPr="002B7CD8">
        <w:rPr>
          <w:i/>
          <w:iCs/>
        </w:rPr>
        <w:t>Yoğun Bakım Dergisi, 10 </w:t>
      </w:r>
      <w:r w:rsidRPr="002B7CD8">
        <w:t>(1), 29-39.</w:t>
      </w:r>
    </w:p>
    <w:p w14:paraId="19FCD8B0" w14:textId="77777777" w:rsidR="002B7CD8" w:rsidRPr="002B7CD8" w:rsidRDefault="002B7CD8" w:rsidP="002B7CD8">
      <w:pPr>
        <w:pStyle w:val="4-imetin"/>
      </w:pPr>
      <w:proofErr w:type="spellStart"/>
      <w:r w:rsidRPr="002B7CD8">
        <w:lastRenderedPageBreak/>
        <w:t>Hampden</w:t>
      </w:r>
      <w:proofErr w:type="spellEnd"/>
      <w:r w:rsidRPr="002B7CD8">
        <w:t xml:space="preserve">-Thompson, G. &amp; </w:t>
      </w:r>
      <w:proofErr w:type="spellStart"/>
      <w:r w:rsidRPr="002B7CD8">
        <w:t>Galindo</w:t>
      </w:r>
      <w:proofErr w:type="spellEnd"/>
      <w:r w:rsidRPr="002B7CD8">
        <w:t>, C. (2017) School–</w:t>
      </w:r>
      <w:proofErr w:type="spellStart"/>
      <w:r w:rsidRPr="002B7CD8">
        <w:t>family</w:t>
      </w:r>
      <w:proofErr w:type="spellEnd"/>
      <w:r w:rsidRPr="002B7CD8">
        <w:t xml:space="preserve"> </w:t>
      </w:r>
      <w:proofErr w:type="spellStart"/>
      <w:r w:rsidRPr="002B7CD8">
        <w:t>relationships</w:t>
      </w:r>
      <w:proofErr w:type="spellEnd"/>
      <w:r w:rsidRPr="002B7CD8">
        <w:t xml:space="preserve">, </w:t>
      </w:r>
      <w:proofErr w:type="spellStart"/>
      <w:r w:rsidRPr="002B7CD8">
        <w:t>school</w:t>
      </w:r>
      <w:proofErr w:type="spellEnd"/>
      <w:r w:rsidRPr="002B7CD8">
        <w:t xml:space="preserve"> </w:t>
      </w:r>
      <w:proofErr w:type="spellStart"/>
      <w:r w:rsidRPr="002B7CD8">
        <w:t>satisfaction</w:t>
      </w:r>
      <w:proofErr w:type="spellEnd"/>
      <w:r w:rsidRPr="002B7CD8">
        <w:t xml:space="preserve"> </w:t>
      </w:r>
      <w:proofErr w:type="spellStart"/>
      <w:r w:rsidRPr="002B7CD8">
        <w:t>and</w:t>
      </w:r>
      <w:proofErr w:type="spellEnd"/>
      <w:r w:rsidRPr="002B7CD8">
        <w:t xml:space="preserve"> the </w:t>
      </w:r>
      <w:proofErr w:type="spellStart"/>
      <w:r w:rsidRPr="002B7CD8">
        <w:t>academic</w:t>
      </w:r>
      <w:proofErr w:type="spellEnd"/>
      <w:r w:rsidRPr="002B7CD8">
        <w:t xml:space="preserve"> </w:t>
      </w:r>
      <w:proofErr w:type="spellStart"/>
      <w:r w:rsidRPr="002B7CD8">
        <w:t>achievement</w:t>
      </w:r>
      <w:proofErr w:type="spellEnd"/>
      <w:r w:rsidRPr="002B7CD8">
        <w:t xml:space="preserve"> of </w:t>
      </w:r>
      <w:proofErr w:type="spellStart"/>
      <w:r w:rsidRPr="002B7CD8">
        <w:t>young</w:t>
      </w:r>
      <w:proofErr w:type="spellEnd"/>
      <w:r w:rsidRPr="002B7CD8">
        <w:t xml:space="preserve"> </w:t>
      </w:r>
      <w:proofErr w:type="spellStart"/>
      <w:r w:rsidRPr="002B7CD8">
        <w:t>people</w:t>
      </w:r>
      <w:proofErr w:type="spellEnd"/>
      <w:r w:rsidRPr="002B7CD8">
        <w:t>. </w:t>
      </w:r>
      <w:proofErr w:type="spellStart"/>
      <w:r w:rsidRPr="002B7CD8">
        <w:rPr>
          <w:i/>
          <w:iCs/>
        </w:rPr>
        <w:t>Educational</w:t>
      </w:r>
      <w:proofErr w:type="spellEnd"/>
      <w:r w:rsidRPr="002B7CD8">
        <w:rPr>
          <w:i/>
          <w:iCs/>
        </w:rPr>
        <w:t xml:space="preserve"> </w:t>
      </w:r>
      <w:proofErr w:type="spellStart"/>
      <w:r w:rsidRPr="002B7CD8">
        <w:rPr>
          <w:i/>
          <w:iCs/>
        </w:rPr>
        <w:t>Review</w:t>
      </w:r>
      <w:proofErr w:type="spellEnd"/>
      <w:r w:rsidRPr="002B7CD8">
        <w:rPr>
          <w:i/>
          <w:iCs/>
        </w:rPr>
        <w:t>, 69</w:t>
      </w:r>
      <w:r w:rsidRPr="002B7CD8">
        <w:t xml:space="preserve"> (2), 248-265. </w:t>
      </w:r>
      <w:proofErr w:type="spellStart"/>
      <w:r w:rsidRPr="002B7CD8">
        <w:t>Doi</w:t>
      </w:r>
      <w:proofErr w:type="spellEnd"/>
      <w:r w:rsidRPr="002B7CD8">
        <w:t>: 10.1080/00131911.2016.1207613</w:t>
      </w:r>
    </w:p>
    <w:p w14:paraId="141188A5" w14:textId="77777777" w:rsidR="002B7CD8" w:rsidRPr="002B7CD8" w:rsidRDefault="002B7CD8" w:rsidP="002B7CD8">
      <w:pPr>
        <w:pStyle w:val="4-imetin"/>
      </w:pPr>
      <w:r w:rsidRPr="002B7CD8">
        <w:rPr>
          <w:b/>
          <w:bCs/>
        </w:rPr>
        <w:t>Kitap: </w:t>
      </w:r>
      <w:r w:rsidRPr="002B7CD8">
        <w:t>Yazar soyadı, Yazar adının baş harfi. (Yıl). </w:t>
      </w:r>
      <w:r w:rsidRPr="002B7CD8">
        <w:rPr>
          <w:i/>
          <w:iCs/>
        </w:rPr>
        <w:t>Kitabın adı</w:t>
      </w:r>
      <w:r w:rsidRPr="002B7CD8">
        <w:t>. (Baskı sayısı). Basım Yeri: Yayın Evi</w:t>
      </w:r>
    </w:p>
    <w:p w14:paraId="7FB3D7F6" w14:textId="77777777" w:rsidR="002B7CD8" w:rsidRPr="002B7CD8" w:rsidRDefault="002B7CD8" w:rsidP="002B7CD8">
      <w:pPr>
        <w:pStyle w:val="4-imetin"/>
      </w:pPr>
      <w:r w:rsidRPr="002B7CD8">
        <w:t>Nal, M. (2018</w:t>
      </w:r>
      <w:r w:rsidRPr="002B7CD8">
        <w:rPr>
          <w:i/>
          <w:iCs/>
        </w:rPr>
        <w:t>). Hastanelerde acil yardım ve afet yönetimi. </w:t>
      </w:r>
      <w:r w:rsidRPr="002B7CD8">
        <w:t>Ankara: Akademisyen Kitabevi</w:t>
      </w:r>
    </w:p>
    <w:p w14:paraId="3170F726" w14:textId="77777777" w:rsidR="002B7CD8" w:rsidRPr="002B7CD8" w:rsidRDefault="002B7CD8" w:rsidP="002B7CD8">
      <w:pPr>
        <w:pStyle w:val="4-imetin"/>
      </w:pPr>
      <w:r w:rsidRPr="002B7CD8">
        <w:t>Kline, B. R. (2005). </w:t>
      </w:r>
      <w:proofErr w:type="spellStart"/>
      <w:r w:rsidRPr="002B7CD8">
        <w:rPr>
          <w:i/>
          <w:iCs/>
        </w:rPr>
        <w:t>Principles</w:t>
      </w:r>
      <w:proofErr w:type="spellEnd"/>
      <w:r w:rsidRPr="002B7CD8">
        <w:rPr>
          <w:i/>
          <w:iCs/>
        </w:rPr>
        <w:t xml:space="preserve"> </w:t>
      </w:r>
      <w:proofErr w:type="spellStart"/>
      <w:r w:rsidRPr="002B7CD8">
        <w:rPr>
          <w:i/>
          <w:iCs/>
        </w:rPr>
        <w:t>and</w:t>
      </w:r>
      <w:proofErr w:type="spellEnd"/>
      <w:r w:rsidRPr="002B7CD8">
        <w:rPr>
          <w:i/>
          <w:iCs/>
        </w:rPr>
        <w:t xml:space="preserve"> </w:t>
      </w:r>
      <w:proofErr w:type="spellStart"/>
      <w:r w:rsidRPr="002B7CD8">
        <w:rPr>
          <w:i/>
          <w:iCs/>
        </w:rPr>
        <w:t>practice</w:t>
      </w:r>
      <w:proofErr w:type="spellEnd"/>
      <w:r w:rsidRPr="002B7CD8">
        <w:rPr>
          <w:i/>
          <w:iCs/>
        </w:rPr>
        <w:t xml:space="preserve"> of </w:t>
      </w:r>
      <w:proofErr w:type="spellStart"/>
      <w:r w:rsidRPr="002B7CD8">
        <w:rPr>
          <w:i/>
          <w:iCs/>
        </w:rPr>
        <w:t>structural</w:t>
      </w:r>
      <w:proofErr w:type="spellEnd"/>
      <w:r w:rsidRPr="002B7CD8">
        <w:rPr>
          <w:i/>
          <w:iCs/>
        </w:rPr>
        <w:t xml:space="preserve"> </w:t>
      </w:r>
      <w:proofErr w:type="spellStart"/>
      <w:r w:rsidRPr="002B7CD8">
        <w:rPr>
          <w:i/>
          <w:iCs/>
        </w:rPr>
        <w:t>equation</w:t>
      </w:r>
      <w:proofErr w:type="spellEnd"/>
      <w:r w:rsidRPr="002B7CD8">
        <w:rPr>
          <w:i/>
          <w:iCs/>
        </w:rPr>
        <w:t xml:space="preserve"> </w:t>
      </w:r>
      <w:proofErr w:type="spellStart"/>
      <w:r w:rsidRPr="002B7CD8">
        <w:rPr>
          <w:i/>
          <w:iCs/>
        </w:rPr>
        <w:t>modeling</w:t>
      </w:r>
      <w:proofErr w:type="spellEnd"/>
      <w:r w:rsidRPr="002B7CD8">
        <w:t xml:space="preserve"> (Second </w:t>
      </w:r>
      <w:proofErr w:type="spellStart"/>
      <w:r w:rsidRPr="002B7CD8">
        <w:t>edit</w:t>
      </w:r>
      <w:proofErr w:type="spellEnd"/>
      <w:r w:rsidRPr="002B7CD8">
        <w:t xml:space="preserve">). NY: The </w:t>
      </w:r>
      <w:proofErr w:type="spellStart"/>
      <w:r w:rsidRPr="002B7CD8">
        <w:t>Guilford</w:t>
      </w:r>
      <w:proofErr w:type="spellEnd"/>
      <w:r w:rsidRPr="002B7CD8">
        <w:t xml:space="preserve"> </w:t>
      </w:r>
      <w:proofErr w:type="spellStart"/>
      <w:r w:rsidRPr="002B7CD8">
        <w:t>Press</w:t>
      </w:r>
      <w:proofErr w:type="spellEnd"/>
      <w:r w:rsidRPr="002B7CD8">
        <w:t>.</w:t>
      </w:r>
    </w:p>
    <w:p w14:paraId="55C62D2B" w14:textId="77777777" w:rsidR="002B7CD8" w:rsidRPr="002B7CD8" w:rsidRDefault="002B7CD8" w:rsidP="002B7CD8">
      <w:pPr>
        <w:pStyle w:val="4-imetin"/>
      </w:pPr>
      <w:r w:rsidRPr="002B7CD8">
        <w:rPr>
          <w:b/>
          <w:bCs/>
        </w:rPr>
        <w:t>Kitap bölümü: </w:t>
      </w:r>
      <w:r w:rsidRPr="002B7CD8">
        <w:t>Yazar soyadı, Yazar adının baş harfi. (Yıl). Bölüm adı. Editörün Adı Soyadı (Ed.), </w:t>
      </w:r>
      <w:r w:rsidRPr="002B7CD8">
        <w:rPr>
          <w:i/>
          <w:iCs/>
        </w:rPr>
        <w:t>Kitap adı </w:t>
      </w:r>
      <w:r w:rsidRPr="002B7CD8">
        <w:t>içinde (sayfa aralığı).  Basım Yeri: Yayın Evi</w:t>
      </w:r>
    </w:p>
    <w:p w14:paraId="2EBFA596" w14:textId="77777777" w:rsidR="002B7CD8" w:rsidRPr="002B7CD8" w:rsidRDefault="002B7CD8" w:rsidP="002B7CD8">
      <w:pPr>
        <w:pStyle w:val="4-imetin"/>
      </w:pPr>
      <w:proofErr w:type="spellStart"/>
      <w:r w:rsidRPr="002B7CD8">
        <w:t>Küçüksille</w:t>
      </w:r>
      <w:proofErr w:type="spellEnd"/>
      <w:r w:rsidRPr="002B7CD8">
        <w:t>, E. (2014). Çoklu doğrusal regresyon modeli. Şeref Kalaycı (Ed.), </w:t>
      </w:r>
      <w:r w:rsidRPr="002B7CD8">
        <w:rPr>
          <w:i/>
          <w:iCs/>
        </w:rPr>
        <w:t>SPSS uygulamalı çok değişkenli istatistik teknikleri</w:t>
      </w:r>
      <w:r w:rsidRPr="002B7CD8">
        <w:t> içinde (s. 259-271). Ankara: Asil Yayın Dağıtım.</w:t>
      </w:r>
    </w:p>
    <w:p w14:paraId="0940329A" w14:textId="77777777" w:rsidR="002B7CD8" w:rsidRPr="002B7CD8" w:rsidRDefault="002B7CD8" w:rsidP="002B7CD8">
      <w:pPr>
        <w:pStyle w:val="4-imetin"/>
      </w:pPr>
      <w:proofErr w:type="spellStart"/>
      <w:r w:rsidRPr="002B7CD8">
        <w:t>Suldo</w:t>
      </w:r>
      <w:proofErr w:type="spellEnd"/>
      <w:r w:rsidRPr="002B7CD8">
        <w:t xml:space="preserve">, S. M., </w:t>
      </w:r>
      <w:proofErr w:type="spellStart"/>
      <w:r w:rsidRPr="002B7CD8">
        <w:t>Bateman</w:t>
      </w:r>
      <w:proofErr w:type="spellEnd"/>
      <w:r w:rsidRPr="002B7CD8">
        <w:t xml:space="preserve">, L., &amp; </w:t>
      </w:r>
      <w:proofErr w:type="spellStart"/>
      <w:r w:rsidRPr="002B7CD8">
        <w:t>Gelly</w:t>
      </w:r>
      <w:proofErr w:type="spellEnd"/>
      <w:r w:rsidRPr="002B7CD8">
        <w:t xml:space="preserve">, C. D. (2014). </w:t>
      </w:r>
      <w:proofErr w:type="spellStart"/>
      <w:r w:rsidRPr="002B7CD8">
        <w:t>Understanding</w:t>
      </w:r>
      <w:proofErr w:type="spellEnd"/>
      <w:r w:rsidRPr="002B7CD8">
        <w:t xml:space="preserve"> </w:t>
      </w:r>
      <w:proofErr w:type="spellStart"/>
      <w:r w:rsidRPr="002B7CD8">
        <w:t>and</w:t>
      </w:r>
      <w:proofErr w:type="spellEnd"/>
      <w:r w:rsidRPr="002B7CD8">
        <w:t xml:space="preserve"> </w:t>
      </w:r>
      <w:proofErr w:type="spellStart"/>
      <w:r w:rsidRPr="002B7CD8">
        <w:t>promoting</w:t>
      </w:r>
      <w:proofErr w:type="spellEnd"/>
      <w:r w:rsidRPr="002B7CD8">
        <w:t xml:space="preserve"> </w:t>
      </w:r>
      <w:proofErr w:type="spellStart"/>
      <w:r w:rsidRPr="002B7CD8">
        <w:t>school</w:t>
      </w:r>
      <w:proofErr w:type="spellEnd"/>
      <w:r w:rsidRPr="002B7CD8">
        <w:t xml:space="preserve"> </w:t>
      </w:r>
      <w:proofErr w:type="spellStart"/>
      <w:r w:rsidRPr="002B7CD8">
        <w:t>satisfaction</w:t>
      </w:r>
      <w:proofErr w:type="spellEnd"/>
      <w:r w:rsidRPr="002B7CD8">
        <w:t xml:space="preserve"> in </w:t>
      </w:r>
      <w:proofErr w:type="spellStart"/>
      <w:r w:rsidRPr="002B7CD8">
        <w:t>adolescence</w:t>
      </w:r>
      <w:proofErr w:type="spellEnd"/>
      <w:r w:rsidRPr="002B7CD8">
        <w:t xml:space="preserve">. </w:t>
      </w:r>
      <w:proofErr w:type="spellStart"/>
      <w:r w:rsidRPr="002B7CD8">
        <w:t>In</w:t>
      </w:r>
      <w:proofErr w:type="spellEnd"/>
      <w:r w:rsidRPr="002B7CD8">
        <w:t xml:space="preserve"> M. J. </w:t>
      </w:r>
      <w:proofErr w:type="spellStart"/>
      <w:r w:rsidRPr="002B7CD8">
        <w:t>Furlong</w:t>
      </w:r>
      <w:proofErr w:type="spellEnd"/>
      <w:r w:rsidRPr="002B7CD8">
        <w:t xml:space="preserve">, R. Gilman, E. S., &amp; </w:t>
      </w:r>
      <w:proofErr w:type="spellStart"/>
      <w:r w:rsidRPr="002B7CD8">
        <w:t>Huebner</w:t>
      </w:r>
      <w:proofErr w:type="spellEnd"/>
      <w:r w:rsidRPr="002B7CD8">
        <w:t xml:space="preserve"> (</w:t>
      </w:r>
      <w:proofErr w:type="spellStart"/>
      <w:r w:rsidRPr="002B7CD8">
        <w:t>Eds</w:t>
      </w:r>
      <w:proofErr w:type="spellEnd"/>
      <w:r w:rsidRPr="002B7CD8">
        <w:t>.), </w:t>
      </w:r>
      <w:proofErr w:type="spellStart"/>
      <w:r w:rsidRPr="002B7CD8">
        <w:rPr>
          <w:i/>
          <w:iCs/>
        </w:rPr>
        <w:t>Handbook</w:t>
      </w:r>
      <w:proofErr w:type="spellEnd"/>
      <w:r w:rsidRPr="002B7CD8">
        <w:rPr>
          <w:i/>
          <w:iCs/>
        </w:rPr>
        <w:t xml:space="preserve"> of </w:t>
      </w:r>
      <w:proofErr w:type="spellStart"/>
      <w:r w:rsidRPr="002B7CD8">
        <w:rPr>
          <w:i/>
          <w:iCs/>
        </w:rPr>
        <w:t>positive</w:t>
      </w:r>
      <w:proofErr w:type="spellEnd"/>
      <w:r w:rsidRPr="002B7CD8">
        <w:rPr>
          <w:i/>
          <w:iCs/>
        </w:rPr>
        <w:t xml:space="preserve"> </w:t>
      </w:r>
      <w:proofErr w:type="spellStart"/>
      <w:r w:rsidRPr="002B7CD8">
        <w:rPr>
          <w:i/>
          <w:iCs/>
        </w:rPr>
        <w:t>psychology</w:t>
      </w:r>
      <w:proofErr w:type="spellEnd"/>
      <w:r w:rsidRPr="002B7CD8">
        <w:rPr>
          <w:i/>
          <w:iCs/>
        </w:rPr>
        <w:t xml:space="preserve"> in </w:t>
      </w:r>
      <w:proofErr w:type="spellStart"/>
      <w:r w:rsidRPr="002B7CD8">
        <w:rPr>
          <w:i/>
          <w:iCs/>
        </w:rPr>
        <w:t>schools</w:t>
      </w:r>
      <w:proofErr w:type="spellEnd"/>
      <w:r w:rsidRPr="002B7CD8">
        <w:t> (2</w:t>
      </w:r>
      <w:r w:rsidRPr="002B7CD8">
        <w:rPr>
          <w:vertAlign w:val="superscript"/>
        </w:rPr>
        <w:t>nd</w:t>
      </w:r>
      <w:r w:rsidRPr="002B7CD8">
        <w:t xml:space="preserve"> ed., </w:t>
      </w:r>
      <w:proofErr w:type="spellStart"/>
      <w:r w:rsidRPr="002B7CD8">
        <w:t>pp</w:t>
      </w:r>
      <w:proofErr w:type="spellEnd"/>
      <w:r w:rsidRPr="002B7CD8">
        <w:t xml:space="preserve">. 365–380). New York: </w:t>
      </w:r>
      <w:proofErr w:type="spellStart"/>
      <w:r w:rsidRPr="002B7CD8">
        <w:t>Routledge</w:t>
      </w:r>
      <w:proofErr w:type="spellEnd"/>
      <w:r w:rsidRPr="002B7CD8">
        <w:t>.</w:t>
      </w:r>
    </w:p>
    <w:p w14:paraId="7EE1FFE1" w14:textId="77777777" w:rsidR="002B7CD8" w:rsidRPr="002B7CD8" w:rsidRDefault="002B7CD8" w:rsidP="002B7CD8">
      <w:pPr>
        <w:pStyle w:val="4-imetin"/>
      </w:pPr>
      <w:r w:rsidRPr="002B7CD8">
        <w:rPr>
          <w:b/>
          <w:bCs/>
        </w:rPr>
        <w:t>Çeviri Kitap: </w:t>
      </w:r>
      <w:r w:rsidRPr="002B7CD8">
        <w:t>Yazar soyadı, Yazar adının baş harfi. (Yıl). </w:t>
      </w:r>
      <w:r w:rsidRPr="002B7CD8">
        <w:rPr>
          <w:i/>
          <w:iCs/>
        </w:rPr>
        <w:t>Kitabın adı.</w:t>
      </w:r>
      <w:r w:rsidRPr="002B7CD8">
        <w:t> (Çeviri editörünün adı soyadı, Çev. Ed.).  Basım Yeri: Yayın Evi</w:t>
      </w:r>
    </w:p>
    <w:p w14:paraId="3F2254F2" w14:textId="77777777" w:rsidR="002B7CD8" w:rsidRPr="002B7CD8" w:rsidRDefault="002B7CD8" w:rsidP="002B7CD8">
      <w:pPr>
        <w:pStyle w:val="4-imetin"/>
      </w:pPr>
      <w:proofErr w:type="spellStart"/>
      <w:r w:rsidRPr="002B7CD8">
        <w:t>Tabachnick</w:t>
      </w:r>
      <w:proofErr w:type="spellEnd"/>
      <w:r w:rsidRPr="002B7CD8">
        <w:t xml:space="preserve">, B. G. &amp; </w:t>
      </w:r>
      <w:proofErr w:type="spellStart"/>
      <w:r w:rsidRPr="002B7CD8">
        <w:t>Fidell</w:t>
      </w:r>
      <w:proofErr w:type="spellEnd"/>
      <w:r w:rsidRPr="002B7CD8">
        <w:t>, L. S. (2015). </w:t>
      </w:r>
      <w:r w:rsidRPr="002B7CD8">
        <w:rPr>
          <w:i/>
          <w:iCs/>
        </w:rPr>
        <w:t>Çok değişkenli istatistiklerin kullanımı</w:t>
      </w:r>
      <w:r w:rsidRPr="002B7CD8">
        <w:t>. (Mustafa Baloğlu, Çev. Ed.). Ankara: Nobel Akademik Yayıncılık</w:t>
      </w:r>
    </w:p>
    <w:p w14:paraId="2321ABA5" w14:textId="77777777" w:rsidR="002B7CD8" w:rsidRPr="002B7CD8" w:rsidRDefault="002B7CD8" w:rsidP="002B7CD8">
      <w:pPr>
        <w:pStyle w:val="4-imetin"/>
      </w:pPr>
      <w:r w:rsidRPr="002B7CD8">
        <w:rPr>
          <w:b/>
          <w:bCs/>
        </w:rPr>
        <w:t>Bildiri: </w:t>
      </w:r>
      <w:r w:rsidRPr="002B7CD8">
        <w:t>Yazar soyadı, Yazar adının baş harfi. (Yıl). Bildirinin başlığı. </w:t>
      </w:r>
      <w:r w:rsidRPr="002B7CD8">
        <w:rPr>
          <w:i/>
          <w:iCs/>
        </w:rPr>
        <w:t>Bildirinin Sunulduğu Etkinliğin Adı</w:t>
      </w:r>
      <w:r w:rsidRPr="002B7CD8">
        <w:t>, Tarih, Şehir, sayfa.</w:t>
      </w:r>
    </w:p>
    <w:p w14:paraId="5DC2A9B6" w14:textId="77777777" w:rsidR="002B7CD8" w:rsidRPr="002B7CD8" w:rsidRDefault="002B7CD8" w:rsidP="002B7CD8">
      <w:pPr>
        <w:pStyle w:val="4-imetin"/>
      </w:pPr>
      <w:r w:rsidRPr="002B7CD8">
        <w:t xml:space="preserve">Atik, A., Aslan, F. &amp; Yılmaz, B. (2016). </w:t>
      </w:r>
      <w:proofErr w:type="spellStart"/>
      <w:r w:rsidRPr="002B7CD8">
        <w:t>Determining</w:t>
      </w:r>
      <w:proofErr w:type="spellEnd"/>
      <w:r w:rsidRPr="002B7CD8">
        <w:t xml:space="preserve"> the </w:t>
      </w:r>
      <w:proofErr w:type="spellStart"/>
      <w:r w:rsidRPr="002B7CD8">
        <w:t>relation</w:t>
      </w:r>
      <w:proofErr w:type="spellEnd"/>
      <w:r w:rsidRPr="002B7CD8">
        <w:t xml:space="preserve"> </w:t>
      </w:r>
      <w:proofErr w:type="spellStart"/>
      <w:r w:rsidRPr="002B7CD8">
        <w:t>between</w:t>
      </w:r>
      <w:proofErr w:type="spellEnd"/>
      <w:r w:rsidRPr="002B7CD8">
        <w:t xml:space="preserve"> </w:t>
      </w:r>
      <w:proofErr w:type="spellStart"/>
      <w:r w:rsidRPr="002B7CD8">
        <w:t>lighting</w:t>
      </w:r>
      <w:proofErr w:type="spellEnd"/>
      <w:r w:rsidRPr="002B7CD8">
        <w:t xml:space="preserve"> </w:t>
      </w:r>
      <w:proofErr w:type="spellStart"/>
      <w:r w:rsidRPr="002B7CD8">
        <w:t>and</w:t>
      </w:r>
      <w:proofErr w:type="spellEnd"/>
      <w:r w:rsidRPr="002B7CD8">
        <w:t xml:space="preserve"> park </w:t>
      </w:r>
      <w:proofErr w:type="spellStart"/>
      <w:r w:rsidRPr="002B7CD8">
        <w:t>security</w:t>
      </w:r>
      <w:proofErr w:type="spellEnd"/>
      <w:r w:rsidRPr="002B7CD8">
        <w:t xml:space="preserve"> </w:t>
      </w:r>
      <w:proofErr w:type="spellStart"/>
      <w:r w:rsidRPr="002B7CD8">
        <w:t>with</w:t>
      </w:r>
      <w:proofErr w:type="spellEnd"/>
      <w:r w:rsidRPr="002B7CD8">
        <w:t xml:space="preserve"> the </w:t>
      </w:r>
      <w:proofErr w:type="spellStart"/>
      <w:r w:rsidRPr="002B7CD8">
        <w:t>help</w:t>
      </w:r>
      <w:proofErr w:type="spellEnd"/>
      <w:r w:rsidRPr="002B7CD8">
        <w:t xml:space="preserve"> of </w:t>
      </w:r>
      <w:proofErr w:type="spellStart"/>
      <w:r w:rsidRPr="002B7CD8">
        <w:t>logistic</w:t>
      </w:r>
      <w:proofErr w:type="spellEnd"/>
      <w:r w:rsidRPr="002B7CD8">
        <w:t xml:space="preserve"> </w:t>
      </w:r>
      <w:proofErr w:type="spellStart"/>
      <w:r w:rsidRPr="002B7CD8">
        <w:lastRenderedPageBreak/>
        <w:t>regression</w:t>
      </w:r>
      <w:proofErr w:type="spellEnd"/>
      <w:r w:rsidRPr="002B7CD8">
        <w:t xml:space="preserve"> </w:t>
      </w:r>
      <w:proofErr w:type="spellStart"/>
      <w:r w:rsidRPr="002B7CD8">
        <w:t>analysis</w:t>
      </w:r>
      <w:proofErr w:type="spellEnd"/>
      <w:r w:rsidRPr="002B7CD8">
        <w:t>.  </w:t>
      </w:r>
      <w:r w:rsidRPr="002B7CD8">
        <w:rPr>
          <w:i/>
          <w:iCs/>
        </w:rPr>
        <w:t>2</w:t>
      </w:r>
      <w:r w:rsidRPr="002B7CD8">
        <w:rPr>
          <w:i/>
          <w:iCs/>
          <w:vertAlign w:val="superscript"/>
        </w:rPr>
        <w:t>nd</w:t>
      </w:r>
      <w:r w:rsidRPr="002B7CD8">
        <w:rPr>
          <w:i/>
          <w:iCs/>
        </w:rPr>
        <w:t xml:space="preserve"> International Conference on </w:t>
      </w:r>
      <w:proofErr w:type="spellStart"/>
      <w:r w:rsidRPr="002B7CD8">
        <w:rPr>
          <w:i/>
          <w:iCs/>
        </w:rPr>
        <w:t>Engineering</w:t>
      </w:r>
      <w:proofErr w:type="spellEnd"/>
      <w:r w:rsidRPr="002B7CD8">
        <w:rPr>
          <w:i/>
          <w:iCs/>
        </w:rPr>
        <w:t xml:space="preserve"> </w:t>
      </w:r>
      <w:proofErr w:type="spellStart"/>
      <w:r w:rsidRPr="002B7CD8">
        <w:rPr>
          <w:i/>
          <w:iCs/>
        </w:rPr>
        <w:t>and</w:t>
      </w:r>
      <w:proofErr w:type="spellEnd"/>
      <w:r w:rsidRPr="002B7CD8">
        <w:rPr>
          <w:i/>
          <w:iCs/>
        </w:rPr>
        <w:t xml:space="preserve"> Natural </w:t>
      </w:r>
      <w:proofErr w:type="spellStart"/>
      <w:r w:rsidRPr="002B7CD8">
        <w:rPr>
          <w:i/>
          <w:iCs/>
        </w:rPr>
        <w:t>Sciences</w:t>
      </w:r>
      <w:proofErr w:type="spellEnd"/>
      <w:r w:rsidRPr="002B7CD8">
        <w:rPr>
          <w:i/>
          <w:iCs/>
        </w:rPr>
        <w:t xml:space="preserve"> (ICENS 2016)</w:t>
      </w:r>
      <w:r w:rsidRPr="002B7CD8">
        <w:t xml:space="preserve">, 24-28 May 2016, </w:t>
      </w:r>
      <w:proofErr w:type="spellStart"/>
      <w:r w:rsidRPr="002B7CD8">
        <w:t>Sarajevo</w:t>
      </w:r>
      <w:proofErr w:type="spellEnd"/>
      <w:r w:rsidRPr="002B7CD8">
        <w:t xml:space="preserve">, </w:t>
      </w:r>
      <w:proofErr w:type="spellStart"/>
      <w:r w:rsidRPr="002B7CD8">
        <w:t>Bosnia</w:t>
      </w:r>
      <w:proofErr w:type="spellEnd"/>
      <w:r w:rsidRPr="002B7CD8">
        <w:t xml:space="preserve"> </w:t>
      </w:r>
      <w:proofErr w:type="spellStart"/>
      <w:r w:rsidRPr="002B7CD8">
        <w:t>and</w:t>
      </w:r>
      <w:proofErr w:type="spellEnd"/>
      <w:r w:rsidRPr="002B7CD8">
        <w:t xml:space="preserve"> </w:t>
      </w:r>
      <w:proofErr w:type="spellStart"/>
      <w:r w:rsidRPr="002B7CD8">
        <w:t>Herzegovina</w:t>
      </w:r>
      <w:proofErr w:type="spellEnd"/>
      <w:r w:rsidRPr="002B7CD8">
        <w:t>, (</w:t>
      </w:r>
      <w:proofErr w:type="spellStart"/>
      <w:r w:rsidRPr="002B7CD8">
        <w:t>pp</w:t>
      </w:r>
      <w:proofErr w:type="spellEnd"/>
      <w:r w:rsidRPr="002B7CD8">
        <w:t>. 310-312).</w:t>
      </w:r>
    </w:p>
    <w:p w14:paraId="0FF5A3FB" w14:textId="77777777" w:rsidR="002B7CD8" w:rsidRPr="002B7CD8" w:rsidRDefault="002B7CD8" w:rsidP="002B7CD8">
      <w:pPr>
        <w:pStyle w:val="4-imetin"/>
      </w:pPr>
      <w:r w:rsidRPr="002B7CD8">
        <w:rPr>
          <w:b/>
          <w:bCs/>
        </w:rPr>
        <w:t>İnternet kaynağı: </w:t>
      </w:r>
      <w:r w:rsidRPr="002B7CD8">
        <w:t>Kaynak (Yıl). </w:t>
      </w:r>
      <w:r w:rsidRPr="002B7CD8">
        <w:rPr>
          <w:i/>
          <w:iCs/>
        </w:rPr>
        <w:t>Yayın adı.</w:t>
      </w:r>
      <w:r w:rsidRPr="002B7CD8">
        <w:t> (İnternetten erişim tarihi ve adresi)</w:t>
      </w:r>
    </w:p>
    <w:p w14:paraId="5DA08722" w14:textId="77777777" w:rsidR="002B7CD8" w:rsidRPr="002B7CD8" w:rsidRDefault="002B7CD8" w:rsidP="002B7CD8">
      <w:pPr>
        <w:pStyle w:val="4-imetin"/>
      </w:pPr>
      <w:r w:rsidRPr="002B7CD8">
        <w:t>TÜİK (2014). </w:t>
      </w:r>
      <w:proofErr w:type="spellStart"/>
      <w:r w:rsidRPr="002B7CD8">
        <w:rPr>
          <w:i/>
          <w:iCs/>
        </w:rPr>
        <w:t>Hanehalkı</w:t>
      </w:r>
      <w:proofErr w:type="spellEnd"/>
      <w:r w:rsidRPr="002B7CD8">
        <w:rPr>
          <w:i/>
          <w:iCs/>
        </w:rPr>
        <w:t xml:space="preserve"> bilişim teknolojileri kullanım araştırması 2014</w:t>
      </w:r>
      <w:r w:rsidRPr="002B7CD8">
        <w:t>. (16/06/2015 tarihinde http://tuik.gov.tr/PreHaberBultenleri.do?id=16198 adresinden ulaşılmıştır).</w:t>
      </w:r>
    </w:p>
    <w:p w14:paraId="424E6A9E" w14:textId="01841760" w:rsidR="00734C5D" w:rsidRPr="00E2657A" w:rsidRDefault="00734C5D" w:rsidP="00734C5D">
      <w:pPr>
        <w:pStyle w:val="4-imetin"/>
      </w:pPr>
    </w:p>
    <w:sectPr w:rsidR="00734C5D" w:rsidRPr="00E2657A" w:rsidSect="00D60E1B">
      <w:headerReference w:type="default" r:id="rId12"/>
      <w:footnotePr>
        <w:numRestart w:val="eachSect"/>
      </w:footnotePr>
      <w:pgSz w:w="8789" w:h="12191"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C939" w14:textId="77777777" w:rsidR="00F92844" w:rsidRDefault="00F92844" w:rsidP="003575EE">
      <w:pPr>
        <w:spacing w:after="0" w:line="240" w:lineRule="auto"/>
      </w:pPr>
      <w:r>
        <w:separator/>
      </w:r>
    </w:p>
  </w:endnote>
  <w:endnote w:type="continuationSeparator" w:id="0">
    <w:p w14:paraId="57DB1F0E" w14:textId="77777777" w:rsidR="00F92844" w:rsidRDefault="00F92844" w:rsidP="0035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Palatino LT Std">
    <w:altName w:val="Times New Roman"/>
    <w:panose1 w:val="00000000000000000000"/>
    <w:charset w:val="00"/>
    <w:family w:val="roman"/>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Helvetica Neue">
    <w:altName w:val="Times New Roman"/>
    <w:charset w:val="00"/>
    <w:family w:val="roman"/>
    <w:pitch w:val="default"/>
  </w:font>
  <w:font w:name="Palatino Linotype">
    <w:panose1 w:val="02040502050505030304"/>
    <w:charset w:val="A2"/>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bertus Medium">
    <w:charset w:val="A2"/>
    <w:family w:val="swiss"/>
    <w:pitch w:val="variable"/>
    <w:sig w:usb0="00000207" w:usb1="00000000" w:usb2="00000000" w:usb3="00000000" w:csb0="00000097" w:csb1="00000000"/>
  </w:font>
  <w:font w:name="Century Gothic">
    <w:panose1 w:val="020B0502020202020204"/>
    <w:charset w:val="A2"/>
    <w:family w:val="swiss"/>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entury">
    <w:panose1 w:val="02040604050505020304"/>
    <w:charset w:val="A2"/>
    <w:family w:val="roman"/>
    <w:pitch w:val="variable"/>
    <w:sig w:usb0="00000287" w:usb1="00000000" w:usb2="00000000" w:usb3="00000000" w:csb0="0000009F" w:csb1="00000000"/>
  </w:font>
  <w:font w:name="F">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 w:name="Minion Pro">
    <w:altName w:val="Times New Roman"/>
    <w:panose1 w:val="02040503050306020203"/>
    <w:charset w:val="00"/>
    <w:family w:val="auto"/>
    <w:pitch w:val="variable"/>
    <w:sig w:usb0="60000287" w:usb1="00000001" w:usb2="00000000" w:usb3="00000000" w:csb0="0000019F" w:csb1="00000000"/>
  </w:font>
  <w:font w:name="Chaparral Pro">
    <w:altName w:val="Times New Roman"/>
    <w:panose1 w:val="02060503040505020203"/>
    <w:charset w:val="00"/>
    <w:family w:val="roman"/>
    <w:notTrueType/>
    <w:pitch w:val="variable"/>
    <w:sig w:usb0="00000007" w:usb1="00000001" w:usb2="00000000" w:usb3="00000000" w:csb0="00000093" w:csb1="00000000"/>
  </w:font>
  <w:font w:name="Arno Pro Smbd">
    <w:altName w:val="Arno Pro Smbd"/>
    <w:panose1 w:val="00000000000000000000"/>
    <w:charset w:val="A2"/>
    <w:family w:val="roman"/>
    <w:notTrueType/>
    <w:pitch w:val="default"/>
    <w:sig w:usb0="00000005" w:usb1="00000000" w:usb2="00000000" w:usb3="00000000" w:csb0="00000010" w:csb1="00000000"/>
  </w:font>
  <w:font w:name="Courier">
    <w:panose1 w:val="02070409020205020404"/>
    <w:charset w:val="00"/>
    <w:family w:val="modern"/>
    <w:notTrueType/>
    <w:pitch w:val="fixed"/>
    <w:sig w:usb0="00000003" w:usb1="00000000" w:usb2="00000000" w:usb3="00000000" w:csb0="00000001" w:csb1="00000000"/>
  </w:font>
  <w:font w:name="Noto Sans Mono CJK SC">
    <w:charset w:val="00"/>
    <w:family w:val="modern"/>
    <w:pitch w:val="fixed"/>
  </w:font>
  <w:font w:name="Liberation Mono">
    <w:altName w:val="Courier New"/>
    <w:charset w:val="A2"/>
    <w:family w:val="modern"/>
    <w:pitch w:val="default"/>
  </w:font>
  <w:font w:name="Arial-BoldItalicMT">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ヒラギノ角ゴ Pro W3">
    <w:altName w:val="MS Gothic"/>
    <w:charset w:val="80"/>
    <w:family w:val="swiss"/>
    <w:pitch w:val="variable"/>
    <w:sig w:usb0="E00002FF" w:usb1="7AC7FFFF" w:usb2="00000012" w:usb3="00000000" w:csb0="0002000D" w:csb1="00000000"/>
  </w:font>
  <w:font w:name="AdvEPSTIM">
    <w:altName w:val="Yu Gothic UI"/>
    <w:panose1 w:val="00000000000000000000"/>
    <w:charset w:val="80"/>
    <w:family w:val="auto"/>
    <w:notTrueType/>
    <w:pitch w:val="default"/>
    <w:sig w:usb0="00000001" w:usb1="08070000" w:usb2="00000010" w:usb3="00000000" w:csb0="00020000"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delle Basic Rg">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A2"/>
    <w:family w:val="roman"/>
    <w:pitch w:val="variable"/>
    <w:sig w:usb0="04000687" w:usb1="00000000" w:usb2="00000000" w:usb3="00000000" w:csb0="0000009F" w:csb1="00000000"/>
  </w:font>
  <w:font w:name="JVVAQL+Arial-BoldMT">
    <w:altName w:val="Arial"/>
    <w:panose1 w:val="00000000000000000000"/>
    <w:charset w:val="A2"/>
    <w:family w:val="swiss"/>
    <w:notTrueType/>
    <w:pitch w:val="default"/>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KY">
    <w:altName w:val="Arial"/>
    <w:panose1 w:val="00000000000000000000"/>
    <w:charset w:val="00"/>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7B0" w14:textId="77777777" w:rsidR="00F92844" w:rsidRDefault="00F92844" w:rsidP="003575EE">
      <w:pPr>
        <w:spacing w:after="0" w:line="240" w:lineRule="auto"/>
      </w:pPr>
      <w:r>
        <w:separator/>
      </w:r>
    </w:p>
  </w:footnote>
  <w:footnote w:type="continuationSeparator" w:id="0">
    <w:p w14:paraId="4275B614" w14:textId="77777777" w:rsidR="00F92844" w:rsidRDefault="00F92844" w:rsidP="003575EE">
      <w:pPr>
        <w:spacing w:after="0" w:line="240" w:lineRule="auto"/>
      </w:pPr>
      <w:r>
        <w:continuationSeparator/>
      </w:r>
    </w:p>
  </w:footnote>
  <w:footnote w:id="1">
    <w:p w14:paraId="3F78FE09" w14:textId="07934A17" w:rsidR="00B61077" w:rsidRPr="00B61077" w:rsidRDefault="00B61077">
      <w:pPr>
        <w:pStyle w:val="DipnotMetni"/>
      </w:pPr>
      <w:r w:rsidRPr="00BE0ABF">
        <w:rPr>
          <w:rStyle w:val="DipnotBavurusu"/>
          <w:color w:val="FF0000"/>
          <w:sz w:val="16"/>
          <w:szCs w:val="16"/>
        </w:rPr>
        <w:footnoteRef/>
      </w:r>
      <w:r w:rsidRPr="00BE0ABF">
        <w:rPr>
          <w:color w:val="FF0000"/>
          <w:sz w:val="16"/>
          <w:szCs w:val="16"/>
        </w:rPr>
        <w:t xml:space="preserve"> </w:t>
      </w:r>
      <w:r w:rsidR="0091764F" w:rsidRPr="00BE0ABF">
        <w:rPr>
          <w:color w:val="FF0000"/>
          <w:sz w:val="16"/>
          <w:szCs w:val="16"/>
        </w:rPr>
        <w:t xml:space="preserve">Prof. Dr., X </w:t>
      </w:r>
      <w:proofErr w:type="spellStart"/>
      <w:r w:rsidR="0091764F" w:rsidRPr="00BE0ABF">
        <w:rPr>
          <w:color w:val="FF0000"/>
          <w:sz w:val="16"/>
          <w:szCs w:val="16"/>
        </w:rPr>
        <w:t>Üniversitesi</w:t>
      </w:r>
      <w:proofErr w:type="spellEnd"/>
      <w:r w:rsidR="0091764F" w:rsidRPr="00BE0ABF">
        <w:rPr>
          <w:color w:val="FF0000"/>
          <w:sz w:val="16"/>
          <w:szCs w:val="16"/>
        </w:rPr>
        <w:t xml:space="preserve">, X </w:t>
      </w:r>
      <w:proofErr w:type="spellStart"/>
      <w:r w:rsidR="0091764F" w:rsidRPr="00BE0ABF">
        <w:rPr>
          <w:color w:val="FF0000"/>
          <w:sz w:val="16"/>
          <w:szCs w:val="16"/>
        </w:rPr>
        <w:t>Fakültesi</w:t>
      </w:r>
      <w:proofErr w:type="spellEnd"/>
      <w:r w:rsidR="0091764F" w:rsidRPr="00BE0ABF">
        <w:rPr>
          <w:color w:val="FF0000"/>
          <w:sz w:val="16"/>
          <w:szCs w:val="16"/>
        </w:rPr>
        <w:t xml:space="preserve">, X </w:t>
      </w:r>
      <w:proofErr w:type="spellStart"/>
      <w:r w:rsidR="0091764F" w:rsidRPr="00BE0ABF">
        <w:rPr>
          <w:color w:val="FF0000"/>
          <w:sz w:val="16"/>
          <w:szCs w:val="16"/>
        </w:rPr>
        <w:t>Bölümü</w:t>
      </w:r>
      <w:proofErr w:type="spellEnd"/>
      <w:r w:rsidR="00734C5D" w:rsidRPr="00BE0ABF">
        <w:rPr>
          <w:color w:val="FF0000"/>
          <w:sz w:val="16"/>
          <w:szCs w:val="16"/>
        </w:rPr>
        <w:t>,</w:t>
      </w:r>
      <w:r w:rsidR="008144FC" w:rsidRPr="00BE0ABF">
        <w:rPr>
          <w:color w:val="FF0000"/>
          <w:sz w:val="16"/>
          <w:szCs w:val="16"/>
        </w:rPr>
        <w:t xml:space="preserve"> </w:t>
      </w:r>
      <w:proofErr w:type="spellStart"/>
      <w:r w:rsidR="008144FC" w:rsidRPr="00BE0ABF">
        <w:rPr>
          <w:color w:val="FF0000"/>
          <w:sz w:val="16"/>
          <w:szCs w:val="16"/>
        </w:rPr>
        <w:t>Şehir</w:t>
      </w:r>
      <w:proofErr w:type="spellEnd"/>
      <w:r w:rsidR="008144FC" w:rsidRPr="00BE0ABF">
        <w:rPr>
          <w:color w:val="FF0000"/>
          <w:sz w:val="16"/>
          <w:szCs w:val="16"/>
        </w:rPr>
        <w:t>/</w:t>
      </w:r>
      <w:proofErr w:type="spellStart"/>
      <w:r w:rsidR="00734C5D" w:rsidRPr="00BE0ABF">
        <w:rPr>
          <w:color w:val="FF0000"/>
          <w:sz w:val="16"/>
          <w:szCs w:val="16"/>
        </w:rPr>
        <w:t>Ülke</w:t>
      </w:r>
      <w:proofErr w:type="spellEnd"/>
      <w:r w:rsidR="00734C5D" w:rsidRPr="00BE0ABF">
        <w:rPr>
          <w:color w:val="FF0000"/>
          <w:sz w:val="16"/>
          <w:szCs w:val="16"/>
        </w:rPr>
        <w:t xml:space="preserve">, </w:t>
      </w:r>
      <w:proofErr w:type="spellStart"/>
      <w:r w:rsidR="00734C5D" w:rsidRPr="00BE0ABF">
        <w:rPr>
          <w:color w:val="FF0000"/>
          <w:sz w:val="16"/>
          <w:szCs w:val="16"/>
        </w:rPr>
        <w:t>Orcid</w:t>
      </w:r>
      <w:proofErr w:type="spellEnd"/>
      <w:r w:rsidR="008144FC" w:rsidRPr="00BE0ABF">
        <w:rPr>
          <w:color w:val="FF0000"/>
          <w:sz w:val="16"/>
          <w:szCs w:val="16"/>
        </w:rPr>
        <w:t>: XXXX-XXXX-XXXX-XXX (</w:t>
      </w:r>
      <w:proofErr w:type="spellStart"/>
      <w:r w:rsidR="008144FC" w:rsidRPr="00BE0ABF">
        <w:rPr>
          <w:color w:val="FF0000"/>
          <w:sz w:val="16"/>
          <w:szCs w:val="16"/>
        </w:rPr>
        <w:t>Orcid</w:t>
      </w:r>
      <w:proofErr w:type="spellEnd"/>
      <w:r w:rsidR="008144FC" w:rsidRPr="00BE0ABF">
        <w:rPr>
          <w:color w:val="FF0000"/>
          <w:sz w:val="16"/>
          <w:szCs w:val="16"/>
        </w:rPr>
        <w:t xml:space="preserve"> </w:t>
      </w:r>
      <w:proofErr w:type="spellStart"/>
      <w:r w:rsidR="008144FC" w:rsidRPr="00BE0ABF">
        <w:rPr>
          <w:color w:val="FF0000"/>
          <w:sz w:val="16"/>
          <w:szCs w:val="16"/>
        </w:rPr>
        <w:t>lütfen</w:t>
      </w:r>
      <w:proofErr w:type="spellEnd"/>
      <w:r w:rsidR="008144FC" w:rsidRPr="00BE0ABF">
        <w:rPr>
          <w:color w:val="FF0000"/>
          <w:sz w:val="16"/>
          <w:szCs w:val="16"/>
        </w:rPr>
        <w:t xml:space="preserve"> link </w:t>
      </w:r>
      <w:proofErr w:type="spellStart"/>
      <w:r w:rsidR="008144FC" w:rsidRPr="00BE0ABF">
        <w:rPr>
          <w:color w:val="FF0000"/>
          <w:sz w:val="16"/>
          <w:szCs w:val="16"/>
        </w:rPr>
        <w:t>değil</w:t>
      </w:r>
      <w:proofErr w:type="spellEnd"/>
      <w:r w:rsidR="008144FC" w:rsidRPr="00BE0ABF">
        <w:rPr>
          <w:color w:val="FF0000"/>
          <w:sz w:val="16"/>
          <w:szCs w:val="16"/>
        </w:rPr>
        <w:t xml:space="preserve"> 16 </w:t>
      </w:r>
      <w:proofErr w:type="spellStart"/>
      <w:r w:rsidR="008144FC" w:rsidRPr="00BE0ABF">
        <w:rPr>
          <w:color w:val="FF0000"/>
          <w:sz w:val="16"/>
          <w:szCs w:val="16"/>
        </w:rPr>
        <w:t>haneli</w:t>
      </w:r>
      <w:proofErr w:type="spellEnd"/>
      <w:r w:rsidR="008144FC" w:rsidRPr="00BE0ABF">
        <w:rPr>
          <w:color w:val="FF0000"/>
          <w:sz w:val="16"/>
          <w:szCs w:val="16"/>
        </w:rPr>
        <w:t xml:space="preserve"> </w:t>
      </w:r>
      <w:proofErr w:type="spellStart"/>
      <w:r w:rsidR="008144FC" w:rsidRPr="00BE0ABF">
        <w:rPr>
          <w:color w:val="FF0000"/>
          <w:sz w:val="16"/>
          <w:szCs w:val="16"/>
        </w:rPr>
        <w:t>rakamları</w:t>
      </w:r>
      <w:proofErr w:type="spellEnd"/>
      <w:r w:rsidR="008144FC" w:rsidRPr="00BE0ABF">
        <w:rPr>
          <w:color w:val="FF0000"/>
          <w:sz w:val="16"/>
          <w:szCs w:val="16"/>
        </w:rPr>
        <w:t xml:space="preserve"> </w:t>
      </w:r>
      <w:proofErr w:type="spellStart"/>
      <w:r w:rsidR="008144FC" w:rsidRPr="00BE0ABF">
        <w:rPr>
          <w:color w:val="FF0000"/>
          <w:sz w:val="16"/>
          <w:szCs w:val="16"/>
        </w:rPr>
        <w:t>yazınız</w:t>
      </w:r>
      <w:proofErr w:type="spellEnd"/>
      <w:r w:rsidR="008144FC" w:rsidRPr="00BE0ABF">
        <w:rPr>
          <w:color w:val="FF0000"/>
          <w:sz w:val="16"/>
          <w:szCs w:val="16"/>
        </w:rPr>
        <w:t xml:space="preserve">.), </w:t>
      </w:r>
      <w:r w:rsidR="00BE0ABF" w:rsidRPr="00BE0ABF">
        <w:rPr>
          <w:color w:val="FF0000"/>
          <w:sz w:val="16"/>
          <w:szCs w:val="16"/>
        </w:rPr>
        <w:t>xxxx@gmail.com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6020" w14:textId="70BAEB8D" w:rsidR="002149C0" w:rsidRPr="003575EE" w:rsidRDefault="002149C0" w:rsidP="003575EE">
    <w:pPr>
      <w:pStyle w:val="stBilgi"/>
      <w:spacing w:line="360" w:lineRule="auto"/>
      <w:rPr>
        <w:rFonts w:ascii="Garamond" w:eastAsia="Times New Roman" w:hAnsi="Garamond"/>
        <w:b/>
        <w:sz w:val="20"/>
        <w:szCs w:val="20"/>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36463D"/>
    <w:multiLevelType w:val="multilevel"/>
    <w:tmpl w:val="E38CF11A"/>
    <w:lvl w:ilvl="0">
      <w:start w:val="1"/>
      <w:numFmt w:val="decimal"/>
      <w:pStyle w:val="CizelgeFBESablonBolumI"/>
      <w:suff w:val="space"/>
      <w:lvlText w:val="Çizelge 1.%1 :"/>
      <w:lvlJc w:val="left"/>
      <w:pPr>
        <w:ind w:left="-454" w:firstLine="454"/>
      </w:pPr>
      <w:rPr>
        <w:rFonts w:ascii="Times New Roman" w:hAnsi="Times New Roman" w:cs="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21877B05"/>
    <w:multiLevelType w:val="hybridMultilevel"/>
    <w:tmpl w:val="60F870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A877D64"/>
    <w:multiLevelType w:val="singleLevel"/>
    <w:tmpl w:val="3C4A4084"/>
    <w:lvl w:ilvl="0">
      <w:start w:val="1"/>
      <w:numFmt w:val="decimal"/>
      <w:pStyle w:val="References"/>
      <w:lvlText w:val="[%1]"/>
      <w:lvlJc w:val="left"/>
      <w:pPr>
        <w:tabs>
          <w:tab w:val="num" w:pos="1494"/>
        </w:tabs>
        <w:ind w:left="1494" w:hanging="360"/>
      </w:pPr>
      <w:rPr>
        <w:rFonts w:hint="default"/>
        <w:i w:val="0"/>
      </w:r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F8C2D6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8F3134"/>
    <w:multiLevelType w:val="multilevel"/>
    <w:tmpl w:val="49825BC4"/>
    <w:lvl w:ilvl="0">
      <w:start w:val="1"/>
      <w:numFmt w:val="decimal"/>
      <w:pStyle w:val="Stil1beypazar"/>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6A4777A0"/>
    <w:multiLevelType w:val="hybridMultilevel"/>
    <w:tmpl w:val="0C58F568"/>
    <w:lvl w:ilvl="0" w:tplc="3DCABC16">
      <w:start w:val="1"/>
      <w:numFmt w:val="decimal"/>
      <w:pStyle w:val="ListeYeni"/>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15:restartNumberingAfterBreak="0">
    <w:nsid w:val="71F1767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2B269A5"/>
    <w:multiLevelType w:val="multilevel"/>
    <w:tmpl w:val="31E8DA66"/>
    <w:lvl w:ilvl="0">
      <w:start w:val="1"/>
      <w:numFmt w:val="decimal"/>
      <w:pStyle w:val="1DzeyBalk"/>
      <w:suff w:val="space"/>
      <w:lvlText w:val="%1."/>
      <w:lvlJc w:val="left"/>
      <w:pPr>
        <w:ind w:left="5747" w:hanging="360"/>
      </w:pPr>
      <w:rPr>
        <w:rFonts w:hint="default"/>
        <w:sz w:val="22"/>
        <w:szCs w:val="22"/>
      </w:rPr>
    </w:lvl>
    <w:lvl w:ilvl="1">
      <w:start w:val="1"/>
      <w:numFmt w:val="decimal"/>
      <w:pStyle w:val="2DzeyBalk"/>
      <w:isLgl/>
      <w:suff w:val="space"/>
      <w:lvlText w:val="%1.%2."/>
      <w:lvlJc w:val="left"/>
      <w:pPr>
        <w:ind w:left="5807" w:hanging="420"/>
      </w:pPr>
      <w:rPr>
        <w:rFonts w:cstheme="majorBidi" w:hint="default"/>
        <w:b/>
      </w:rPr>
    </w:lvl>
    <w:lvl w:ilvl="2">
      <w:start w:val="1"/>
      <w:numFmt w:val="decimal"/>
      <w:isLgl/>
      <w:suff w:val="space"/>
      <w:lvlText w:val="%1.%2.%3."/>
      <w:lvlJc w:val="left"/>
      <w:pPr>
        <w:ind w:left="6107" w:hanging="720"/>
      </w:pPr>
      <w:rPr>
        <w:rFonts w:cstheme="majorBidi" w:hint="default"/>
        <w:b/>
      </w:rPr>
    </w:lvl>
    <w:lvl w:ilvl="3">
      <w:start w:val="1"/>
      <w:numFmt w:val="decimal"/>
      <w:isLgl/>
      <w:lvlText w:val="%1.%2.%3.%4."/>
      <w:lvlJc w:val="left"/>
      <w:pPr>
        <w:ind w:left="6107" w:hanging="720"/>
      </w:pPr>
      <w:rPr>
        <w:rFonts w:cstheme="majorBidi" w:hint="default"/>
        <w:b/>
      </w:rPr>
    </w:lvl>
    <w:lvl w:ilvl="4">
      <w:start w:val="1"/>
      <w:numFmt w:val="decimal"/>
      <w:isLgl/>
      <w:lvlText w:val="%1.%2.%3.%4.%5."/>
      <w:lvlJc w:val="left"/>
      <w:pPr>
        <w:ind w:left="6467" w:hanging="1080"/>
      </w:pPr>
      <w:rPr>
        <w:rFonts w:cstheme="majorBidi" w:hint="default"/>
        <w:b/>
      </w:rPr>
    </w:lvl>
    <w:lvl w:ilvl="5">
      <w:start w:val="1"/>
      <w:numFmt w:val="decimal"/>
      <w:isLgl/>
      <w:lvlText w:val="%1.%2.%3.%4.%5.%6."/>
      <w:lvlJc w:val="left"/>
      <w:pPr>
        <w:ind w:left="6467" w:hanging="1080"/>
      </w:pPr>
      <w:rPr>
        <w:rFonts w:cstheme="majorBidi" w:hint="default"/>
        <w:b/>
      </w:rPr>
    </w:lvl>
    <w:lvl w:ilvl="6">
      <w:start w:val="1"/>
      <w:numFmt w:val="decimal"/>
      <w:isLgl/>
      <w:lvlText w:val="%1.%2.%3.%4.%5.%6.%7."/>
      <w:lvlJc w:val="left"/>
      <w:pPr>
        <w:ind w:left="6467" w:hanging="1080"/>
      </w:pPr>
      <w:rPr>
        <w:rFonts w:cstheme="majorBidi" w:hint="default"/>
        <w:b/>
      </w:rPr>
    </w:lvl>
    <w:lvl w:ilvl="7">
      <w:start w:val="1"/>
      <w:numFmt w:val="decimal"/>
      <w:isLgl/>
      <w:lvlText w:val="%1.%2.%3.%4.%5.%6.%7.%8."/>
      <w:lvlJc w:val="left"/>
      <w:pPr>
        <w:ind w:left="6827" w:hanging="1440"/>
      </w:pPr>
      <w:rPr>
        <w:rFonts w:cstheme="majorBidi" w:hint="default"/>
        <w:b/>
      </w:rPr>
    </w:lvl>
    <w:lvl w:ilvl="8">
      <w:start w:val="1"/>
      <w:numFmt w:val="decimal"/>
      <w:isLgl/>
      <w:lvlText w:val="%1.%2.%3.%4.%5.%6.%7.%8.%9."/>
      <w:lvlJc w:val="left"/>
      <w:pPr>
        <w:ind w:left="6827" w:hanging="1440"/>
      </w:pPr>
      <w:rPr>
        <w:rFonts w:cstheme="majorBidi" w:hint="default"/>
        <w:b/>
      </w:rPr>
    </w:lvl>
  </w:abstractNum>
  <w:abstractNum w:abstractNumId="11" w15:restartNumberingAfterBreak="0">
    <w:nsid w:val="746D3AAE"/>
    <w:multiLevelType w:val="multilevel"/>
    <w:tmpl w:val="ED88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04F85"/>
    <w:multiLevelType w:val="hybridMultilevel"/>
    <w:tmpl w:val="C92AD208"/>
    <w:lvl w:ilvl="0" w:tplc="1000000F">
      <w:start w:val="1"/>
      <w:numFmt w:val="decimal"/>
      <w:lvlText w:val="%1."/>
      <w:lvlJc w:val="left"/>
      <w:pPr>
        <w:ind w:left="1145" w:hanging="360"/>
      </w:pPr>
    </w:lvl>
    <w:lvl w:ilvl="1" w:tplc="10000019" w:tentative="1">
      <w:start w:val="1"/>
      <w:numFmt w:val="lowerLetter"/>
      <w:lvlText w:val="%2."/>
      <w:lvlJc w:val="left"/>
      <w:pPr>
        <w:ind w:left="1865" w:hanging="360"/>
      </w:pPr>
    </w:lvl>
    <w:lvl w:ilvl="2" w:tplc="1000001B" w:tentative="1">
      <w:start w:val="1"/>
      <w:numFmt w:val="lowerRoman"/>
      <w:lvlText w:val="%3."/>
      <w:lvlJc w:val="right"/>
      <w:pPr>
        <w:ind w:left="2585" w:hanging="180"/>
      </w:pPr>
    </w:lvl>
    <w:lvl w:ilvl="3" w:tplc="1000000F" w:tentative="1">
      <w:start w:val="1"/>
      <w:numFmt w:val="decimal"/>
      <w:lvlText w:val="%4."/>
      <w:lvlJc w:val="left"/>
      <w:pPr>
        <w:ind w:left="3305" w:hanging="360"/>
      </w:pPr>
    </w:lvl>
    <w:lvl w:ilvl="4" w:tplc="10000019" w:tentative="1">
      <w:start w:val="1"/>
      <w:numFmt w:val="lowerLetter"/>
      <w:lvlText w:val="%5."/>
      <w:lvlJc w:val="left"/>
      <w:pPr>
        <w:ind w:left="4025" w:hanging="360"/>
      </w:pPr>
    </w:lvl>
    <w:lvl w:ilvl="5" w:tplc="1000001B" w:tentative="1">
      <w:start w:val="1"/>
      <w:numFmt w:val="lowerRoman"/>
      <w:lvlText w:val="%6."/>
      <w:lvlJc w:val="right"/>
      <w:pPr>
        <w:ind w:left="4745" w:hanging="180"/>
      </w:pPr>
    </w:lvl>
    <w:lvl w:ilvl="6" w:tplc="1000000F" w:tentative="1">
      <w:start w:val="1"/>
      <w:numFmt w:val="decimal"/>
      <w:lvlText w:val="%7."/>
      <w:lvlJc w:val="left"/>
      <w:pPr>
        <w:ind w:left="5465" w:hanging="360"/>
      </w:pPr>
    </w:lvl>
    <w:lvl w:ilvl="7" w:tplc="10000019" w:tentative="1">
      <w:start w:val="1"/>
      <w:numFmt w:val="lowerLetter"/>
      <w:lvlText w:val="%8."/>
      <w:lvlJc w:val="left"/>
      <w:pPr>
        <w:ind w:left="6185" w:hanging="360"/>
      </w:pPr>
    </w:lvl>
    <w:lvl w:ilvl="8" w:tplc="1000001B" w:tentative="1">
      <w:start w:val="1"/>
      <w:numFmt w:val="lowerRoman"/>
      <w:lvlText w:val="%9."/>
      <w:lvlJc w:val="right"/>
      <w:pPr>
        <w:ind w:left="6905" w:hanging="180"/>
      </w:pPr>
    </w:lvl>
  </w:abstractNum>
  <w:abstractNum w:abstractNumId="13" w15:restartNumberingAfterBreak="0">
    <w:nsid w:val="7E375696"/>
    <w:multiLevelType w:val="hybridMultilevel"/>
    <w:tmpl w:val="8A12435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98496613">
    <w:abstractNumId w:val="6"/>
  </w:num>
  <w:num w:numId="2" w16cid:durableId="955909453">
    <w:abstractNumId w:val="5"/>
  </w:num>
  <w:num w:numId="3" w16cid:durableId="1221013084">
    <w:abstractNumId w:val="4"/>
  </w:num>
  <w:num w:numId="4" w16cid:durableId="188109458">
    <w:abstractNumId w:val="0"/>
  </w:num>
  <w:num w:numId="5" w16cid:durableId="1585798067">
    <w:abstractNumId w:val="8"/>
  </w:num>
  <w:num w:numId="6" w16cid:durableId="259988912">
    <w:abstractNumId w:val="7"/>
  </w:num>
  <w:num w:numId="7" w16cid:durableId="594285155">
    <w:abstractNumId w:val="1"/>
  </w:num>
  <w:num w:numId="8" w16cid:durableId="139538526">
    <w:abstractNumId w:val="3"/>
  </w:num>
  <w:num w:numId="9" w16cid:durableId="588999992">
    <w:abstractNumId w:val="10"/>
  </w:num>
  <w:num w:numId="10" w16cid:durableId="133763401">
    <w:abstractNumId w:val="13"/>
  </w:num>
  <w:num w:numId="11" w16cid:durableId="1999534136">
    <w:abstractNumId w:val="12"/>
  </w:num>
  <w:num w:numId="12" w16cid:durableId="50659471">
    <w:abstractNumId w:val="2"/>
  </w:num>
  <w:num w:numId="13" w16cid:durableId="204484571">
    <w:abstractNumId w:val="9"/>
  </w:num>
  <w:num w:numId="14" w16cid:durableId="83388067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EE"/>
    <w:rsid w:val="0000286D"/>
    <w:rsid w:val="000070AF"/>
    <w:rsid w:val="00011D36"/>
    <w:rsid w:val="00011D37"/>
    <w:rsid w:val="00012DF7"/>
    <w:rsid w:val="00012E04"/>
    <w:rsid w:val="00013905"/>
    <w:rsid w:val="0001575A"/>
    <w:rsid w:val="000163AD"/>
    <w:rsid w:val="00017E91"/>
    <w:rsid w:val="000210C7"/>
    <w:rsid w:val="00026386"/>
    <w:rsid w:val="00026436"/>
    <w:rsid w:val="00027AA4"/>
    <w:rsid w:val="00030B8B"/>
    <w:rsid w:val="00032B24"/>
    <w:rsid w:val="00035490"/>
    <w:rsid w:val="00035FC4"/>
    <w:rsid w:val="000365A3"/>
    <w:rsid w:val="000400AD"/>
    <w:rsid w:val="0004174B"/>
    <w:rsid w:val="00041CFE"/>
    <w:rsid w:val="000452EA"/>
    <w:rsid w:val="00045E3E"/>
    <w:rsid w:val="00046537"/>
    <w:rsid w:val="00046F72"/>
    <w:rsid w:val="000515A6"/>
    <w:rsid w:val="00051DBD"/>
    <w:rsid w:val="000538B5"/>
    <w:rsid w:val="00054B3E"/>
    <w:rsid w:val="0005674C"/>
    <w:rsid w:val="0006044D"/>
    <w:rsid w:val="00061043"/>
    <w:rsid w:val="00062C52"/>
    <w:rsid w:val="0006306F"/>
    <w:rsid w:val="000635B4"/>
    <w:rsid w:val="00065601"/>
    <w:rsid w:val="000723F9"/>
    <w:rsid w:val="000729F9"/>
    <w:rsid w:val="00073E94"/>
    <w:rsid w:val="00083A16"/>
    <w:rsid w:val="0008611C"/>
    <w:rsid w:val="00087C59"/>
    <w:rsid w:val="0009371A"/>
    <w:rsid w:val="00093E6C"/>
    <w:rsid w:val="00094525"/>
    <w:rsid w:val="0009500C"/>
    <w:rsid w:val="00095492"/>
    <w:rsid w:val="00095731"/>
    <w:rsid w:val="000975F6"/>
    <w:rsid w:val="000A1040"/>
    <w:rsid w:val="000A11F0"/>
    <w:rsid w:val="000A1330"/>
    <w:rsid w:val="000A298B"/>
    <w:rsid w:val="000A38A0"/>
    <w:rsid w:val="000A53C1"/>
    <w:rsid w:val="000A5964"/>
    <w:rsid w:val="000A5C67"/>
    <w:rsid w:val="000B0D71"/>
    <w:rsid w:val="000B20DA"/>
    <w:rsid w:val="000B3707"/>
    <w:rsid w:val="000B37FB"/>
    <w:rsid w:val="000B413A"/>
    <w:rsid w:val="000B4D1F"/>
    <w:rsid w:val="000B5CF0"/>
    <w:rsid w:val="000B752A"/>
    <w:rsid w:val="000B7BA6"/>
    <w:rsid w:val="000C203E"/>
    <w:rsid w:val="000C247F"/>
    <w:rsid w:val="000C2E49"/>
    <w:rsid w:val="000C4C59"/>
    <w:rsid w:val="000C4FBB"/>
    <w:rsid w:val="000C6232"/>
    <w:rsid w:val="000D0B18"/>
    <w:rsid w:val="000D0CEB"/>
    <w:rsid w:val="000D16E7"/>
    <w:rsid w:val="000D1E8D"/>
    <w:rsid w:val="000D286D"/>
    <w:rsid w:val="000D2F0B"/>
    <w:rsid w:val="000D3160"/>
    <w:rsid w:val="000D4A1E"/>
    <w:rsid w:val="000D4F1C"/>
    <w:rsid w:val="000D6241"/>
    <w:rsid w:val="000E1492"/>
    <w:rsid w:val="000E23D8"/>
    <w:rsid w:val="000E29E6"/>
    <w:rsid w:val="000E3BE3"/>
    <w:rsid w:val="000E3CDA"/>
    <w:rsid w:val="000E6242"/>
    <w:rsid w:val="000E6E7E"/>
    <w:rsid w:val="000F1E33"/>
    <w:rsid w:val="000F2FAC"/>
    <w:rsid w:val="000F7171"/>
    <w:rsid w:val="000F7650"/>
    <w:rsid w:val="000F7FA4"/>
    <w:rsid w:val="00100C17"/>
    <w:rsid w:val="001027E2"/>
    <w:rsid w:val="001054E9"/>
    <w:rsid w:val="0010586E"/>
    <w:rsid w:val="001072BB"/>
    <w:rsid w:val="00107795"/>
    <w:rsid w:val="001117BD"/>
    <w:rsid w:val="00112EB0"/>
    <w:rsid w:val="001134C6"/>
    <w:rsid w:val="00113EBB"/>
    <w:rsid w:val="0011527F"/>
    <w:rsid w:val="001157F2"/>
    <w:rsid w:val="00116C73"/>
    <w:rsid w:val="00117AE8"/>
    <w:rsid w:val="00120B22"/>
    <w:rsid w:val="00120C5A"/>
    <w:rsid w:val="001210ED"/>
    <w:rsid w:val="00121E0F"/>
    <w:rsid w:val="00121FCF"/>
    <w:rsid w:val="001221B2"/>
    <w:rsid w:val="00125498"/>
    <w:rsid w:val="001328EC"/>
    <w:rsid w:val="0013433D"/>
    <w:rsid w:val="001347B8"/>
    <w:rsid w:val="00141D0C"/>
    <w:rsid w:val="00142A57"/>
    <w:rsid w:val="00144204"/>
    <w:rsid w:val="00144FAC"/>
    <w:rsid w:val="00145214"/>
    <w:rsid w:val="00145E61"/>
    <w:rsid w:val="00146297"/>
    <w:rsid w:val="00146749"/>
    <w:rsid w:val="001477DC"/>
    <w:rsid w:val="001527A9"/>
    <w:rsid w:val="001541C5"/>
    <w:rsid w:val="0015471C"/>
    <w:rsid w:val="00154B2D"/>
    <w:rsid w:val="00157A85"/>
    <w:rsid w:val="00160035"/>
    <w:rsid w:val="00161A7F"/>
    <w:rsid w:val="001621A9"/>
    <w:rsid w:val="00162583"/>
    <w:rsid w:val="00163F8A"/>
    <w:rsid w:val="0016423B"/>
    <w:rsid w:val="00164A24"/>
    <w:rsid w:val="00165A96"/>
    <w:rsid w:val="0016604C"/>
    <w:rsid w:val="0016630A"/>
    <w:rsid w:val="00166F68"/>
    <w:rsid w:val="00167F78"/>
    <w:rsid w:val="00171567"/>
    <w:rsid w:val="00172232"/>
    <w:rsid w:val="001722DE"/>
    <w:rsid w:val="00172BFA"/>
    <w:rsid w:val="00173BE3"/>
    <w:rsid w:val="00173C13"/>
    <w:rsid w:val="00174169"/>
    <w:rsid w:val="00174D0C"/>
    <w:rsid w:val="00174D9D"/>
    <w:rsid w:val="00176559"/>
    <w:rsid w:val="0017752E"/>
    <w:rsid w:val="0018197F"/>
    <w:rsid w:val="00183456"/>
    <w:rsid w:val="00183B32"/>
    <w:rsid w:val="00183B35"/>
    <w:rsid w:val="00184921"/>
    <w:rsid w:val="00184EA5"/>
    <w:rsid w:val="00185C77"/>
    <w:rsid w:val="00186F4D"/>
    <w:rsid w:val="00192ADF"/>
    <w:rsid w:val="001945BB"/>
    <w:rsid w:val="00194DAD"/>
    <w:rsid w:val="00195033"/>
    <w:rsid w:val="0019739D"/>
    <w:rsid w:val="00197FA4"/>
    <w:rsid w:val="001A0082"/>
    <w:rsid w:val="001A14B3"/>
    <w:rsid w:val="001A22C8"/>
    <w:rsid w:val="001A3067"/>
    <w:rsid w:val="001A5171"/>
    <w:rsid w:val="001B197B"/>
    <w:rsid w:val="001B2779"/>
    <w:rsid w:val="001B33EE"/>
    <w:rsid w:val="001B3D89"/>
    <w:rsid w:val="001B4040"/>
    <w:rsid w:val="001B52A2"/>
    <w:rsid w:val="001B5577"/>
    <w:rsid w:val="001B6156"/>
    <w:rsid w:val="001B6DB7"/>
    <w:rsid w:val="001B7E79"/>
    <w:rsid w:val="001C028C"/>
    <w:rsid w:val="001C2A45"/>
    <w:rsid w:val="001C34C5"/>
    <w:rsid w:val="001C382A"/>
    <w:rsid w:val="001C3A6C"/>
    <w:rsid w:val="001C4CAD"/>
    <w:rsid w:val="001C5495"/>
    <w:rsid w:val="001C5729"/>
    <w:rsid w:val="001C5837"/>
    <w:rsid w:val="001C7321"/>
    <w:rsid w:val="001C763E"/>
    <w:rsid w:val="001D0B42"/>
    <w:rsid w:val="001D29B2"/>
    <w:rsid w:val="001D2BE8"/>
    <w:rsid w:val="001D4987"/>
    <w:rsid w:val="001D501E"/>
    <w:rsid w:val="001D589F"/>
    <w:rsid w:val="001E01BA"/>
    <w:rsid w:val="001E09BC"/>
    <w:rsid w:val="001E11C2"/>
    <w:rsid w:val="001E1FEF"/>
    <w:rsid w:val="001E2436"/>
    <w:rsid w:val="001E3223"/>
    <w:rsid w:val="001E5BC3"/>
    <w:rsid w:val="001E5F72"/>
    <w:rsid w:val="001E7BDC"/>
    <w:rsid w:val="001F2097"/>
    <w:rsid w:val="0020069C"/>
    <w:rsid w:val="00201610"/>
    <w:rsid w:val="00201F27"/>
    <w:rsid w:val="00201FFE"/>
    <w:rsid w:val="00202294"/>
    <w:rsid w:val="00203667"/>
    <w:rsid w:val="00205D7A"/>
    <w:rsid w:val="00207F27"/>
    <w:rsid w:val="0021296A"/>
    <w:rsid w:val="002149C0"/>
    <w:rsid w:val="00214D9D"/>
    <w:rsid w:val="00220CA9"/>
    <w:rsid w:val="00224EF8"/>
    <w:rsid w:val="00226B5B"/>
    <w:rsid w:val="00227F01"/>
    <w:rsid w:val="002301F9"/>
    <w:rsid w:val="0023141E"/>
    <w:rsid w:val="00231500"/>
    <w:rsid w:val="00232795"/>
    <w:rsid w:val="00233637"/>
    <w:rsid w:val="002351AA"/>
    <w:rsid w:val="00235A6E"/>
    <w:rsid w:val="00235C5E"/>
    <w:rsid w:val="00236209"/>
    <w:rsid w:val="002372FD"/>
    <w:rsid w:val="00237B80"/>
    <w:rsid w:val="00237D55"/>
    <w:rsid w:val="00241767"/>
    <w:rsid w:val="002442B1"/>
    <w:rsid w:val="0024599E"/>
    <w:rsid w:val="002461C6"/>
    <w:rsid w:val="00250111"/>
    <w:rsid w:val="002519BE"/>
    <w:rsid w:val="00252A7B"/>
    <w:rsid w:val="00253DAA"/>
    <w:rsid w:val="0025588F"/>
    <w:rsid w:val="00260046"/>
    <w:rsid w:val="00263671"/>
    <w:rsid w:val="002658AB"/>
    <w:rsid w:val="00267979"/>
    <w:rsid w:val="0027197B"/>
    <w:rsid w:val="00273702"/>
    <w:rsid w:val="00273D43"/>
    <w:rsid w:val="002749D3"/>
    <w:rsid w:val="00274B0A"/>
    <w:rsid w:val="00274B5D"/>
    <w:rsid w:val="00276C91"/>
    <w:rsid w:val="0028177B"/>
    <w:rsid w:val="002823F7"/>
    <w:rsid w:val="00282B2F"/>
    <w:rsid w:val="00282B9B"/>
    <w:rsid w:val="00285A47"/>
    <w:rsid w:val="00286801"/>
    <w:rsid w:val="00290398"/>
    <w:rsid w:val="0029052D"/>
    <w:rsid w:val="00290672"/>
    <w:rsid w:val="0029196A"/>
    <w:rsid w:val="00292477"/>
    <w:rsid w:val="00292A9F"/>
    <w:rsid w:val="00293814"/>
    <w:rsid w:val="002942D9"/>
    <w:rsid w:val="00294476"/>
    <w:rsid w:val="00295370"/>
    <w:rsid w:val="002A0065"/>
    <w:rsid w:val="002A00A9"/>
    <w:rsid w:val="002A37E7"/>
    <w:rsid w:val="002A4DF2"/>
    <w:rsid w:val="002B1FD5"/>
    <w:rsid w:val="002B29C8"/>
    <w:rsid w:val="002B48C1"/>
    <w:rsid w:val="002B59DA"/>
    <w:rsid w:val="002B78AB"/>
    <w:rsid w:val="002B7CD8"/>
    <w:rsid w:val="002C104B"/>
    <w:rsid w:val="002C1239"/>
    <w:rsid w:val="002C1EE8"/>
    <w:rsid w:val="002C2020"/>
    <w:rsid w:val="002C32C6"/>
    <w:rsid w:val="002C3DA0"/>
    <w:rsid w:val="002C4268"/>
    <w:rsid w:val="002D0C4F"/>
    <w:rsid w:val="002D0E35"/>
    <w:rsid w:val="002D2868"/>
    <w:rsid w:val="002D31C8"/>
    <w:rsid w:val="002D36E5"/>
    <w:rsid w:val="002D5E66"/>
    <w:rsid w:val="002D6063"/>
    <w:rsid w:val="002D6DAE"/>
    <w:rsid w:val="002E0E3C"/>
    <w:rsid w:val="002E370C"/>
    <w:rsid w:val="002E40A4"/>
    <w:rsid w:val="002F0B13"/>
    <w:rsid w:val="002F13D3"/>
    <w:rsid w:val="002F1B5E"/>
    <w:rsid w:val="002F21C9"/>
    <w:rsid w:val="002F2227"/>
    <w:rsid w:val="002F24C4"/>
    <w:rsid w:val="002F2965"/>
    <w:rsid w:val="002F3361"/>
    <w:rsid w:val="002F6807"/>
    <w:rsid w:val="003009CD"/>
    <w:rsid w:val="00303DC6"/>
    <w:rsid w:val="00304E7F"/>
    <w:rsid w:val="003053B8"/>
    <w:rsid w:val="0030543F"/>
    <w:rsid w:val="00305F0D"/>
    <w:rsid w:val="00306CEC"/>
    <w:rsid w:val="00310C22"/>
    <w:rsid w:val="00313F66"/>
    <w:rsid w:val="00314B61"/>
    <w:rsid w:val="0031509E"/>
    <w:rsid w:val="003157C7"/>
    <w:rsid w:val="003168C4"/>
    <w:rsid w:val="0031727A"/>
    <w:rsid w:val="003179A5"/>
    <w:rsid w:val="0032021C"/>
    <w:rsid w:val="003209FB"/>
    <w:rsid w:val="003215B0"/>
    <w:rsid w:val="003266C4"/>
    <w:rsid w:val="0032707C"/>
    <w:rsid w:val="0032750D"/>
    <w:rsid w:val="0032774A"/>
    <w:rsid w:val="0032799B"/>
    <w:rsid w:val="003312AC"/>
    <w:rsid w:val="0033320A"/>
    <w:rsid w:val="003343DC"/>
    <w:rsid w:val="00334B43"/>
    <w:rsid w:val="003368A5"/>
    <w:rsid w:val="00337F9B"/>
    <w:rsid w:val="003409C7"/>
    <w:rsid w:val="00342005"/>
    <w:rsid w:val="00343183"/>
    <w:rsid w:val="00344290"/>
    <w:rsid w:val="003445BA"/>
    <w:rsid w:val="00347135"/>
    <w:rsid w:val="00351332"/>
    <w:rsid w:val="00352312"/>
    <w:rsid w:val="003523CA"/>
    <w:rsid w:val="003528AA"/>
    <w:rsid w:val="00352FEA"/>
    <w:rsid w:val="003561C6"/>
    <w:rsid w:val="003575EE"/>
    <w:rsid w:val="003602E4"/>
    <w:rsid w:val="003610FD"/>
    <w:rsid w:val="00361223"/>
    <w:rsid w:val="00361EA4"/>
    <w:rsid w:val="00362815"/>
    <w:rsid w:val="003630AB"/>
    <w:rsid w:val="003636A6"/>
    <w:rsid w:val="0036370C"/>
    <w:rsid w:val="003637F7"/>
    <w:rsid w:val="00364164"/>
    <w:rsid w:val="00365A5E"/>
    <w:rsid w:val="00365E23"/>
    <w:rsid w:val="0036779D"/>
    <w:rsid w:val="00367A9B"/>
    <w:rsid w:val="00371B47"/>
    <w:rsid w:val="00373806"/>
    <w:rsid w:val="00373AEA"/>
    <w:rsid w:val="0037586D"/>
    <w:rsid w:val="00375A52"/>
    <w:rsid w:val="00377207"/>
    <w:rsid w:val="00381011"/>
    <w:rsid w:val="00381CC3"/>
    <w:rsid w:val="003826B7"/>
    <w:rsid w:val="00382850"/>
    <w:rsid w:val="00384D2E"/>
    <w:rsid w:val="0039061D"/>
    <w:rsid w:val="00393FBC"/>
    <w:rsid w:val="003942C3"/>
    <w:rsid w:val="0039563D"/>
    <w:rsid w:val="00395EDE"/>
    <w:rsid w:val="003A0EE5"/>
    <w:rsid w:val="003A1815"/>
    <w:rsid w:val="003A1B6F"/>
    <w:rsid w:val="003A21BE"/>
    <w:rsid w:val="003A244B"/>
    <w:rsid w:val="003A39B6"/>
    <w:rsid w:val="003A64AF"/>
    <w:rsid w:val="003A6DB1"/>
    <w:rsid w:val="003A731F"/>
    <w:rsid w:val="003A75B7"/>
    <w:rsid w:val="003A7B59"/>
    <w:rsid w:val="003B0600"/>
    <w:rsid w:val="003B19BB"/>
    <w:rsid w:val="003B2B2A"/>
    <w:rsid w:val="003B329E"/>
    <w:rsid w:val="003B3B9A"/>
    <w:rsid w:val="003B3F1C"/>
    <w:rsid w:val="003B453D"/>
    <w:rsid w:val="003B48E8"/>
    <w:rsid w:val="003B4989"/>
    <w:rsid w:val="003B5274"/>
    <w:rsid w:val="003B6E43"/>
    <w:rsid w:val="003C1F67"/>
    <w:rsid w:val="003C38C5"/>
    <w:rsid w:val="003C5577"/>
    <w:rsid w:val="003C7D63"/>
    <w:rsid w:val="003D02A3"/>
    <w:rsid w:val="003D02A6"/>
    <w:rsid w:val="003D0685"/>
    <w:rsid w:val="003D14F7"/>
    <w:rsid w:val="003D428B"/>
    <w:rsid w:val="003D4DC8"/>
    <w:rsid w:val="003E0B74"/>
    <w:rsid w:val="003E2355"/>
    <w:rsid w:val="003E245F"/>
    <w:rsid w:val="003E24F9"/>
    <w:rsid w:val="003E2EDF"/>
    <w:rsid w:val="003E30EE"/>
    <w:rsid w:val="003E3CCC"/>
    <w:rsid w:val="003E3D6F"/>
    <w:rsid w:val="003E4456"/>
    <w:rsid w:val="003E6656"/>
    <w:rsid w:val="003E6907"/>
    <w:rsid w:val="003E7656"/>
    <w:rsid w:val="003F05BD"/>
    <w:rsid w:val="003F0796"/>
    <w:rsid w:val="003F1354"/>
    <w:rsid w:val="003F1C8C"/>
    <w:rsid w:val="003F2D89"/>
    <w:rsid w:val="003F451E"/>
    <w:rsid w:val="003F4618"/>
    <w:rsid w:val="003F4B49"/>
    <w:rsid w:val="003F53E6"/>
    <w:rsid w:val="003F5A55"/>
    <w:rsid w:val="003F5FC8"/>
    <w:rsid w:val="00400B6F"/>
    <w:rsid w:val="00402D2D"/>
    <w:rsid w:val="004057F3"/>
    <w:rsid w:val="00405B56"/>
    <w:rsid w:val="00407A33"/>
    <w:rsid w:val="00407F3D"/>
    <w:rsid w:val="004100B9"/>
    <w:rsid w:val="00410C56"/>
    <w:rsid w:val="00411C29"/>
    <w:rsid w:val="004125B6"/>
    <w:rsid w:val="00414A9C"/>
    <w:rsid w:val="00414E7C"/>
    <w:rsid w:val="00414FE1"/>
    <w:rsid w:val="004162B5"/>
    <w:rsid w:val="00416533"/>
    <w:rsid w:val="00416EC1"/>
    <w:rsid w:val="00417097"/>
    <w:rsid w:val="00417249"/>
    <w:rsid w:val="004201F0"/>
    <w:rsid w:val="00420D11"/>
    <w:rsid w:val="004228F0"/>
    <w:rsid w:val="0042351E"/>
    <w:rsid w:val="00423DBA"/>
    <w:rsid w:val="00424AF2"/>
    <w:rsid w:val="00426B0D"/>
    <w:rsid w:val="00427D56"/>
    <w:rsid w:val="00427F0E"/>
    <w:rsid w:val="0043223F"/>
    <w:rsid w:val="00433E94"/>
    <w:rsid w:val="00440205"/>
    <w:rsid w:val="00440581"/>
    <w:rsid w:val="00441366"/>
    <w:rsid w:val="004416F3"/>
    <w:rsid w:val="00441FE8"/>
    <w:rsid w:val="0044240D"/>
    <w:rsid w:val="00442573"/>
    <w:rsid w:val="00444ECD"/>
    <w:rsid w:val="0045059D"/>
    <w:rsid w:val="0045312D"/>
    <w:rsid w:val="0045392C"/>
    <w:rsid w:val="00457143"/>
    <w:rsid w:val="004571E7"/>
    <w:rsid w:val="004631BE"/>
    <w:rsid w:val="004675C4"/>
    <w:rsid w:val="00470B7E"/>
    <w:rsid w:val="004715A4"/>
    <w:rsid w:val="00473917"/>
    <w:rsid w:val="00473B68"/>
    <w:rsid w:val="00473C25"/>
    <w:rsid w:val="004745F5"/>
    <w:rsid w:val="00474683"/>
    <w:rsid w:val="004746F6"/>
    <w:rsid w:val="004768C3"/>
    <w:rsid w:val="00477980"/>
    <w:rsid w:val="00480208"/>
    <w:rsid w:val="00481526"/>
    <w:rsid w:val="00482CF3"/>
    <w:rsid w:val="00483A51"/>
    <w:rsid w:val="00485151"/>
    <w:rsid w:val="00485755"/>
    <w:rsid w:val="00487F58"/>
    <w:rsid w:val="004901BD"/>
    <w:rsid w:val="004902DE"/>
    <w:rsid w:val="00490B59"/>
    <w:rsid w:val="00494871"/>
    <w:rsid w:val="00494EEE"/>
    <w:rsid w:val="004A0AB0"/>
    <w:rsid w:val="004A3571"/>
    <w:rsid w:val="004A4188"/>
    <w:rsid w:val="004A4D73"/>
    <w:rsid w:val="004A5786"/>
    <w:rsid w:val="004A7070"/>
    <w:rsid w:val="004B04B6"/>
    <w:rsid w:val="004B209C"/>
    <w:rsid w:val="004B231F"/>
    <w:rsid w:val="004B3B48"/>
    <w:rsid w:val="004B40E1"/>
    <w:rsid w:val="004B533A"/>
    <w:rsid w:val="004B694D"/>
    <w:rsid w:val="004C065D"/>
    <w:rsid w:val="004C416B"/>
    <w:rsid w:val="004C48D9"/>
    <w:rsid w:val="004C4C73"/>
    <w:rsid w:val="004C55C5"/>
    <w:rsid w:val="004D04A8"/>
    <w:rsid w:val="004D05F0"/>
    <w:rsid w:val="004D0CE2"/>
    <w:rsid w:val="004D1348"/>
    <w:rsid w:val="004D1D60"/>
    <w:rsid w:val="004D3E64"/>
    <w:rsid w:val="004D43D6"/>
    <w:rsid w:val="004D4475"/>
    <w:rsid w:val="004D563B"/>
    <w:rsid w:val="004D5EAE"/>
    <w:rsid w:val="004E0AE0"/>
    <w:rsid w:val="004E14F1"/>
    <w:rsid w:val="004E1650"/>
    <w:rsid w:val="004E2020"/>
    <w:rsid w:val="004E2A22"/>
    <w:rsid w:val="004E399B"/>
    <w:rsid w:val="004E422A"/>
    <w:rsid w:val="004E7C26"/>
    <w:rsid w:val="004F05C5"/>
    <w:rsid w:val="004F13FE"/>
    <w:rsid w:val="004F19D5"/>
    <w:rsid w:val="004F2965"/>
    <w:rsid w:val="004F2D9E"/>
    <w:rsid w:val="004F70BC"/>
    <w:rsid w:val="004F7357"/>
    <w:rsid w:val="004F757A"/>
    <w:rsid w:val="004F7A4F"/>
    <w:rsid w:val="0050308B"/>
    <w:rsid w:val="005049D5"/>
    <w:rsid w:val="00504DA4"/>
    <w:rsid w:val="005055BA"/>
    <w:rsid w:val="0050561F"/>
    <w:rsid w:val="00505655"/>
    <w:rsid w:val="00505A95"/>
    <w:rsid w:val="00506081"/>
    <w:rsid w:val="00506A5B"/>
    <w:rsid w:val="00510974"/>
    <w:rsid w:val="00511B62"/>
    <w:rsid w:val="00511E51"/>
    <w:rsid w:val="00512419"/>
    <w:rsid w:val="005135EB"/>
    <w:rsid w:val="00513E36"/>
    <w:rsid w:val="00514894"/>
    <w:rsid w:val="0051567A"/>
    <w:rsid w:val="005208C7"/>
    <w:rsid w:val="00520A38"/>
    <w:rsid w:val="0052128D"/>
    <w:rsid w:val="00521B2F"/>
    <w:rsid w:val="0052333B"/>
    <w:rsid w:val="00523D30"/>
    <w:rsid w:val="00524478"/>
    <w:rsid w:val="00526DD9"/>
    <w:rsid w:val="00527217"/>
    <w:rsid w:val="00531532"/>
    <w:rsid w:val="00532005"/>
    <w:rsid w:val="005320EB"/>
    <w:rsid w:val="005350FA"/>
    <w:rsid w:val="0053629D"/>
    <w:rsid w:val="00536B09"/>
    <w:rsid w:val="00537048"/>
    <w:rsid w:val="00537244"/>
    <w:rsid w:val="00537A94"/>
    <w:rsid w:val="00541783"/>
    <w:rsid w:val="00541872"/>
    <w:rsid w:val="00542BC3"/>
    <w:rsid w:val="00544608"/>
    <w:rsid w:val="00545814"/>
    <w:rsid w:val="005469F5"/>
    <w:rsid w:val="00547461"/>
    <w:rsid w:val="00550FD5"/>
    <w:rsid w:val="00556A5C"/>
    <w:rsid w:val="00562642"/>
    <w:rsid w:val="00564516"/>
    <w:rsid w:val="00565096"/>
    <w:rsid w:val="0056773D"/>
    <w:rsid w:val="00567D98"/>
    <w:rsid w:val="00567E4A"/>
    <w:rsid w:val="00570C29"/>
    <w:rsid w:val="00570E56"/>
    <w:rsid w:val="0057178C"/>
    <w:rsid w:val="00571B07"/>
    <w:rsid w:val="00572E4D"/>
    <w:rsid w:val="00573DAE"/>
    <w:rsid w:val="00574B13"/>
    <w:rsid w:val="00574F03"/>
    <w:rsid w:val="0057569E"/>
    <w:rsid w:val="00576B6C"/>
    <w:rsid w:val="00580B94"/>
    <w:rsid w:val="00581535"/>
    <w:rsid w:val="005827E6"/>
    <w:rsid w:val="00582C5D"/>
    <w:rsid w:val="0058449E"/>
    <w:rsid w:val="0058684F"/>
    <w:rsid w:val="00586A51"/>
    <w:rsid w:val="0058778D"/>
    <w:rsid w:val="00594313"/>
    <w:rsid w:val="0059726C"/>
    <w:rsid w:val="005977BF"/>
    <w:rsid w:val="005A0500"/>
    <w:rsid w:val="005A44CE"/>
    <w:rsid w:val="005A55F6"/>
    <w:rsid w:val="005A73BF"/>
    <w:rsid w:val="005A78E5"/>
    <w:rsid w:val="005A7EDA"/>
    <w:rsid w:val="005B0175"/>
    <w:rsid w:val="005B099A"/>
    <w:rsid w:val="005B5C65"/>
    <w:rsid w:val="005C1A85"/>
    <w:rsid w:val="005C654C"/>
    <w:rsid w:val="005C6DBE"/>
    <w:rsid w:val="005C7C50"/>
    <w:rsid w:val="005D0215"/>
    <w:rsid w:val="005D06F5"/>
    <w:rsid w:val="005D4C60"/>
    <w:rsid w:val="005E02A7"/>
    <w:rsid w:val="005E17B4"/>
    <w:rsid w:val="005E4187"/>
    <w:rsid w:val="005E625E"/>
    <w:rsid w:val="005E6F31"/>
    <w:rsid w:val="005F2451"/>
    <w:rsid w:val="005F2745"/>
    <w:rsid w:val="005F5A3B"/>
    <w:rsid w:val="005F5B3C"/>
    <w:rsid w:val="005F7E55"/>
    <w:rsid w:val="00600CAA"/>
    <w:rsid w:val="0060249E"/>
    <w:rsid w:val="0060433F"/>
    <w:rsid w:val="0060710E"/>
    <w:rsid w:val="00607247"/>
    <w:rsid w:val="006112EE"/>
    <w:rsid w:val="0061339C"/>
    <w:rsid w:val="00614711"/>
    <w:rsid w:val="006156F4"/>
    <w:rsid w:val="0061599F"/>
    <w:rsid w:val="00622B46"/>
    <w:rsid w:val="00623660"/>
    <w:rsid w:val="00624272"/>
    <w:rsid w:val="00624FD3"/>
    <w:rsid w:val="00626620"/>
    <w:rsid w:val="0062668F"/>
    <w:rsid w:val="00627A85"/>
    <w:rsid w:val="00630D1D"/>
    <w:rsid w:val="00630F58"/>
    <w:rsid w:val="006334D0"/>
    <w:rsid w:val="00633BD3"/>
    <w:rsid w:val="00634835"/>
    <w:rsid w:val="006370F7"/>
    <w:rsid w:val="00637622"/>
    <w:rsid w:val="00637A7C"/>
    <w:rsid w:val="00640BA2"/>
    <w:rsid w:val="00640BE4"/>
    <w:rsid w:val="006417F2"/>
    <w:rsid w:val="00641D5D"/>
    <w:rsid w:val="00642156"/>
    <w:rsid w:val="00642D36"/>
    <w:rsid w:val="00644D4C"/>
    <w:rsid w:val="006466C3"/>
    <w:rsid w:val="00647532"/>
    <w:rsid w:val="006475DB"/>
    <w:rsid w:val="00647AF4"/>
    <w:rsid w:val="00650A11"/>
    <w:rsid w:val="00650C89"/>
    <w:rsid w:val="00651805"/>
    <w:rsid w:val="00652C56"/>
    <w:rsid w:val="0065308C"/>
    <w:rsid w:val="0065319C"/>
    <w:rsid w:val="00654D48"/>
    <w:rsid w:val="0065556B"/>
    <w:rsid w:val="006557D5"/>
    <w:rsid w:val="006560BD"/>
    <w:rsid w:val="006561D0"/>
    <w:rsid w:val="006563E9"/>
    <w:rsid w:val="00661375"/>
    <w:rsid w:val="006640F5"/>
    <w:rsid w:val="00664949"/>
    <w:rsid w:val="006649FB"/>
    <w:rsid w:val="00664A12"/>
    <w:rsid w:val="006654C7"/>
    <w:rsid w:val="006665A6"/>
    <w:rsid w:val="00666B4D"/>
    <w:rsid w:val="0066735D"/>
    <w:rsid w:val="00674347"/>
    <w:rsid w:val="00674527"/>
    <w:rsid w:val="006756B8"/>
    <w:rsid w:val="0067579B"/>
    <w:rsid w:val="00683C49"/>
    <w:rsid w:val="00686459"/>
    <w:rsid w:val="00686BD7"/>
    <w:rsid w:val="006910F3"/>
    <w:rsid w:val="00695E02"/>
    <w:rsid w:val="006965DC"/>
    <w:rsid w:val="006A0365"/>
    <w:rsid w:val="006A0495"/>
    <w:rsid w:val="006A0803"/>
    <w:rsid w:val="006A25E2"/>
    <w:rsid w:val="006A301E"/>
    <w:rsid w:val="006A4765"/>
    <w:rsid w:val="006A68CE"/>
    <w:rsid w:val="006A6A22"/>
    <w:rsid w:val="006A782D"/>
    <w:rsid w:val="006B11FA"/>
    <w:rsid w:val="006B1D70"/>
    <w:rsid w:val="006B222F"/>
    <w:rsid w:val="006B2264"/>
    <w:rsid w:val="006B2F91"/>
    <w:rsid w:val="006B5272"/>
    <w:rsid w:val="006B5948"/>
    <w:rsid w:val="006B721E"/>
    <w:rsid w:val="006C0124"/>
    <w:rsid w:val="006C2804"/>
    <w:rsid w:val="006C3A68"/>
    <w:rsid w:val="006C3D9C"/>
    <w:rsid w:val="006C6F3A"/>
    <w:rsid w:val="006C7496"/>
    <w:rsid w:val="006D0D01"/>
    <w:rsid w:val="006D1102"/>
    <w:rsid w:val="006D6974"/>
    <w:rsid w:val="006D7282"/>
    <w:rsid w:val="006E015F"/>
    <w:rsid w:val="006E0F96"/>
    <w:rsid w:val="006E30AF"/>
    <w:rsid w:val="006E32B1"/>
    <w:rsid w:val="006E4229"/>
    <w:rsid w:val="006E4680"/>
    <w:rsid w:val="006E5819"/>
    <w:rsid w:val="006E749F"/>
    <w:rsid w:val="006F0D86"/>
    <w:rsid w:val="006F0DF8"/>
    <w:rsid w:val="006F3385"/>
    <w:rsid w:val="006F3ED7"/>
    <w:rsid w:val="006F463A"/>
    <w:rsid w:val="006F4810"/>
    <w:rsid w:val="006F4881"/>
    <w:rsid w:val="006F4FEC"/>
    <w:rsid w:val="006F7447"/>
    <w:rsid w:val="006F7FBE"/>
    <w:rsid w:val="00701C48"/>
    <w:rsid w:val="0070202E"/>
    <w:rsid w:val="007024D5"/>
    <w:rsid w:val="00702818"/>
    <w:rsid w:val="00705966"/>
    <w:rsid w:val="00705CC2"/>
    <w:rsid w:val="00707191"/>
    <w:rsid w:val="00710ED8"/>
    <w:rsid w:val="0071256E"/>
    <w:rsid w:val="00713B4E"/>
    <w:rsid w:val="00713FC9"/>
    <w:rsid w:val="00714222"/>
    <w:rsid w:val="00715A27"/>
    <w:rsid w:val="00716309"/>
    <w:rsid w:val="007170B1"/>
    <w:rsid w:val="007176DC"/>
    <w:rsid w:val="0072081E"/>
    <w:rsid w:val="00721EB2"/>
    <w:rsid w:val="00722377"/>
    <w:rsid w:val="0072274C"/>
    <w:rsid w:val="00722A68"/>
    <w:rsid w:val="00723B0D"/>
    <w:rsid w:val="00727B33"/>
    <w:rsid w:val="00731C48"/>
    <w:rsid w:val="00731CF5"/>
    <w:rsid w:val="00732481"/>
    <w:rsid w:val="00734C5D"/>
    <w:rsid w:val="00737635"/>
    <w:rsid w:val="007408FF"/>
    <w:rsid w:val="00741347"/>
    <w:rsid w:val="0074157B"/>
    <w:rsid w:val="00746908"/>
    <w:rsid w:val="00747EC4"/>
    <w:rsid w:val="0075098F"/>
    <w:rsid w:val="00750A8E"/>
    <w:rsid w:val="00752687"/>
    <w:rsid w:val="00755720"/>
    <w:rsid w:val="007563F7"/>
    <w:rsid w:val="007573B3"/>
    <w:rsid w:val="007600BF"/>
    <w:rsid w:val="0076041F"/>
    <w:rsid w:val="00761F79"/>
    <w:rsid w:val="007627B5"/>
    <w:rsid w:val="00762AE6"/>
    <w:rsid w:val="00762F7F"/>
    <w:rsid w:val="0076426D"/>
    <w:rsid w:val="00764B2E"/>
    <w:rsid w:val="0076552F"/>
    <w:rsid w:val="007669FC"/>
    <w:rsid w:val="007673BF"/>
    <w:rsid w:val="0077100E"/>
    <w:rsid w:val="00771354"/>
    <w:rsid w:val="0077322C"/>
    <w:rsid w:val="00773B27"/>
    <w:rsid w:val="00773C10"/>
    <w:rsid w:val="00773E29"/>
    <w:rsid w:val="00776F55"/>
    <w:rsid w:val="00782F6C"/>
    <w:rsid w:val="00783413"/>
    <w:rsid w:val="00784E04"/>
    <w:rsid w:val="0078593C"/>
    <w:rsid w:val="007870E4"/>
    <w:rsid w:val="00787B9D"/>
    <w:rsid w:val="00790A57"/>
    <w:rsid w:val="0079224F"/>
    <w:rsid w:val="00792E22"/>
    <w:rsid w:val="00792E84"/>
    <w:rsid w:val="007942E2"/>
    <w:rsid w:val="00795AE5"/>
    <w:rsid w:val="00797196"/>
    <w:rsid w:val="007A5A20"/>
    <w:rsid w:val="007A6C0E"/>
    <w:rsid w:val="007A6C76"/>
    <w:rsid w:val="007A7C41"/>
    <w:rsid w:val="007B059D"/>
    <w:rsid w:val="007B156B"/>
    <w:rsid w:val="007B2698"/>
    <w:rsid w:val="007B45FA"/>
    <w:rsid w:val="007B5121"/>
    <w:rsid w:val="007B6627"/>
    <w:rsid w:val="007B6D0E"/>
    <w:rsid w:val="007B74E6"/>
    <w:rsid w:val="007C3DF4"/>
    <w:rsid w:val="007C428A"/>
    <w:rsid w:val="007C73D9"/>
    <w:rsid w:val="007D12B5"/>
    <w:rsid w:val="007D2151"/>
    <w:rsid w:val="007D2839"/>
    <w:rsid w:val="007D375F"/>
    <w:rsid w:val="007D65BA"/>
    <w:rsid w:val="007E0729"/>
    <w:rsid w:val="007E4E4D"/>
    <w:rsid w:val="007E5C2B"/>
    <w:rsid w:val="007E799E"/>
    <w:rsid w:val="007F1159"/>
    <w:rsid w:val="007F2D29"/>
    <w:rsid w:val="007F4D3F"/>
    <w:rsid w:val="007F6F10"/>
    <w:rsid w:val="007F7202"/>
    <w:rsid w:val="007F7D7B"/>
    <w:rsid w:val="008013C0"/>
    <w:rsid w:val="008017CF"/>
    <w:rsid w:val="008027E0"/>
    <w:rsid w:val="008061AE"/>
    <w:rsid w:val="00807438"/>
    <w:rsid w:val="008100D0"/>
    <w:rsid w:val="00810172"/>
    <w:rsid w:val="0081053B"/>
    <w:rsid w:val="008109BB"/>
    <w:rsid w:val="00811778"/>
    <w:rsid w:val="0081179E"/>
    <w:rsid w:val="00811F89"/>
    <w:rsid w:val="00812E69"/>
    <w:rsid w:val="008144FC"/>
    <w:rsid w:val="00814E16"/>
    <w:rsid w:val="00815073"/>
    <w:rsid w:val="00816AA1"/>
    <w:rsid w:val="0082041B"/>
    <w:rsid w:val="00820B1F"/>
    <w:rsid w:val="00820FFE"/>
    <w:rsid w:val="008232D8"/>
    <w:rsid w:val="00823C18"/>
    <w:rsid w:val="0082485F"/>
    <w:rsid w:val="00825EC2"/>
    <w:rsid w:val="008263AD"/>
    <w:rsid w:val="00827275"/>
    <w:rsid w:val="00832579"/>
    <w:rsid w:val="0083470D"/>
    <w:rsid w:val="0083567D"/>
    <w:rsid w:val="008357F1"/>
    <w:rsid w:val="008424A3"/>
    <w:rsid w:val="00842803"/>
    <w:rsid w:val="00843EE1"/>
    <w:rsid w:val="008449C2"/>
    <w:rsid w:val="00844ADB"/>
    <w:rsid w:val="00845331"/>
    <w:rsid w:val="00845C0E"/>
    <w:rsid w:val="00847EC0"/>
    <w:rsid w:val="00850148"/>
    <w:rsid w:val="0085061B"/>
    <w:rsid w:val="0085126D"/>
    <w:rsid w:val="00851B3A"/>
    <w:rsid w:val="00852E7B"/>
    <w:rsid w:val="00854A64"/>
    <w:rsid w:val="00854F13"/>
    <w:rsid w:val="0085531C"/>
    <w:rsid w:val="00855910"/>
    <w:rsid w:val="00856C94"/>
    <w:rsid w:val="00857BD3"/>
    <w:rsid w:val="00860443"/>
    <w:rsid w:val="00861DD1"/>
    <w:rsid w:val="008628F0"/>
    <w:rsid w:val="008645E2"/>
    <w:rsid w:val="00866590"/>
    <w:rsid w:val="0086723E"/>
    <w:rsid w:val="008705A7"/>
    <w:rsid w:val="008706BA"/>
    <w:rsid w:val="008721F2"/>
    <w:rsid w:val="0087241B"/>
    <w:rsid w:val="008754C5"/>
    <w:rsid w:val="008757C4"/>
    <w:rsid w:val="008758A4"/>
    <w:rsid w:val="00875E77"/>
    <w:rsid w:val="00876E45"/>
    <w:rsid w:val="0088063B"/>
    <w:rsid w:val="008814F7"/>
    <w:rsid w:val="00882896"/>
    <w:rsid w:val="0088380A"/>
    <w:rsid w:val="00883A4A"/>
    <w:rsid w:val="00883BD7"/>
    <w:rsid w:val="00884666"/>
    <w:rsid w:val="00885DAE"/>
    <w:rsid w:val="00887B4C"/>
    <w:rsid w:val="00887E63"/>
    <w:rsid w:val="0089014F"/>
    <w:rsid w:val="00890160"/>
    <w:rsid w:val="00890A9B"/>
    <w:rsid w:val="0089111C"/>
    <w:rsid w:val="0089244E"/>
    <w:rsid w:val="00893187"/>
    <w:rsid w:val="00894909"/>
    <w:rsid w:val="00895A18"/>
    <w:rsid w:val="00895DB2"/>
    <w:rsid w:val="008977BB"/>
    <w:rsid w:val="008A186F"/>
    <w:rsid w:val="008A1CBC"/>
    <w:rsid w:val="008A2AE3"/>
    <w:rsid w:val="008A3313"/>
    <w:rsid w:val="008A4727"/>
    <w:rsid w:val="008A51EB"/>
    <w:rsid w:val="008A79B5"/>
    <w:rsid w:val="008B02E0"/>
    <w:rsid w:val="008B06E1"/>
    <w:rsid w:val="008B08CF"/>
    <w:rsid w:val="008B1013"/>
    <w:rsid w:val="008B1848"/>
    <w:rsid w:val="008B18D8"/>
    <w:rsid w:val="008B1D4F"/>
    <w:rsid w:val="008B32B2"/>
    <w:rsid w:val="008B533C"/>
    <w:rsid w:val="008C14CA"/>
    <w:rsid w:val="008C19FE"/>
    <w:rsid w:val="008C2758"/>
    <w:rsid w:val="008C2D87"/>
    <w:rsid w:val="008C33C8"/>
    <w:rsid w:val="008C3699"/>
    <w:rsid w:val="008C40CC"/>
    <w:rsid w:val="008C4350"/>
    <w:rsid w:val="008C4FC5"/>
    <w:rsid w:val="008C6DE2"/>
    <w:rsid w:val="008D17D9"/>
    <w:rsid w:val="008D224F"/>
    <w:rsid w:val="008D4BBE"/>
    <w:rsid w:val="008D5421"/>
    <w:rsid w:val="008D5E9D"/>
    <w:rsid w:val="008E05DA"/>
    <w:rsid w:val="008E1414"/>
    <w:rsid w:val="008E276D"/>
    <w:rsid w:val="008E4A9D"/>
    <w:rsid w:val="008E532D"/>
    <w:rsid w:val="008E612C"/>
    <w:rsid w:val="008E6986"/>
    <w:rsid w:val="008E7108"/>
    <w:rsid w:val="008E7568"/>
    <w:rsid w:val="008E7F3C"/>
    <w:rsid w:val="008F32FE"/>
    <w:rsid w:val="008F3495"/>
    <w:rsid w:val="008F441B"/>
    <w:rsid w:val="008F53FE"/>
    <w:rsid w:val="008F77D0"/>
    <w:rsid w:val="009007CD"/>
    <w:rsid w:val="009022A6"/>
    <w:rsid w:val="00902BD0"/>
    <w:rsid w:val="0090539E"/>
    <w:rsid w:val="009056CB"/>
    <w:rsid w:val="00905761"/>
    <w:rsid w:val="00905908"/>
    <w:rsid w:val="00905ADD"/>
    <w:rsid w:val="00906D98"/>
    <w:rsid w:val="0090769D"/>
    <w:rsid w:val="009079C5"/>
    <w:rsid w:val="0091017F"/>
    <w:rsid w:val="0091186D"/>
    <w:rsid w:val="00912127"/>
    <w:rsid w:val="00913517"/>
    <w:rsid w:val="00914E57"/>
    <w:rsid w:val="00917076"/>
    <w:rsid w:val="0091764F"/>
    <w:rsid w:val="009177FE"/>
    <w:rsid w:val="009200BA"/>
    <w:rsid w:val="00921B94"/>
    <w:rsid w:val="00921E26"/>
    <w:rsid w:val="00922E97"/>
    <w:rsid w:val="00931F87"/>
    <w:rsid w:val="009330FD"/>
    <w:rsid w:val="009344EA"/>
    <w:rsid w:val="00935052"/>
    <w:rsid w:val="00936B32"/>
    <w:rsid w:val="00937453"/>
    <w:rsid w:val="0094061E"/>
    <w:rsid w:val="00940955"/>
    <w:rsid w:val="00942438"/>
    <w:rsid w:val="00943B11"/>
    <w:rsid w:val="00943D56"/>
    <w:rsid w:val="00953324"/>
    <w:rsid w:val="009534DE"/>
    <w:rsid w:val="009547F4"/>
    <w:rsid w:val="009549BA"/>
    <w:rsid w:val="00955C4F"/>
    <w:rsid w:val="00956663"/>
    <w:rsid w:val="0095686E"/>
    <w:rsid w:val="00956CBA"/>
    <w:rsid w:val="00957303"/>
    <w:rsid w:val="009623F2"/>
    <w:rsid w:val="009632D9"/>
    <w:rsid w:val="009637C5"/>
    <w:rsid w:val="0096444B"/>
    <w:rsid w:val="00964CD5"/>
    <w:rsid w:val="009658B1"/>
    <w:rsid w:val="009659E0"/>
    <w:rsid w:val="00966136"/>
    <w:rsid w:val="0096706F"/>
    <w:rsid w:val="00967A10"/>
    <w:rsid w:val="00967B3E"/>
    <w:rsid w:val="009701E4"/>
    <w:rsid w:val="0097172B"/>
    <w:rsid w:val="009717E5"/>
    <w:rsid w:val="00971FDD"/>
    <w:rsid w:val="009729A6"/>
    <w:rsid w:val="009760CF"/>
    <w:rsid w:val="0097659B"/>
    <w:rsid w:val="009779D9"/>
    <w:rsid w:val="009812A3"/>
    <w:rsid w:val="009830EF"/>
    <w:rsid w:val="0098575D"/>
    <w:rsid w:val="00986D28"/>
    <w:rsid w:val="00986DB8"/>
    <w:rsid w:val="00987B2F"/>
    <w:rsid w:val="0099003D"/>
    <w:rsid w:val="00991BD9"/>
    <w:rsid w:val="00991FCE"/>
    <w:rsid w:val="00995587"/>
    <w:rsid w:val="00995D51"/>
    <w:rsid w:val="009A09C3"/>
    <w:rsid w:val="009A20B6"/>
    <w:rsid w:val="009A6F69"/>
    <w:rsid w:val="009B143C"/>
    <w:rsid w:val="009B24B3"/>
    <w:rsid w:val="009B24D9"/>
    <w:rsid w:val="009B265A"/>
    <w:rsid w:val="009B2C67"/>
    <w:rsid w:val="009B78CF"/>
    <w:rsid w:val="009C06B2"/>
    <w:rsid w:val="009C1C09"/>
    <w:rsid w:val="009C1D14"/>
    <w:rsid w:val="009C4231"/>
    <w:rsid w:val="009C55CC"/>
    <w:rsid w:val="009C687B"/>
    <w:rsid w:val="009C7006"/>
    <w:rsid w:val="009C7A01"/>
    <w:rsid w:val="009D155D"/>
    <w:rsid w:val="009D163C"/>
    <w:rsid w:val="009D3188"/>
    <w:rsid w:val="009D4750"/>
    <w:rsid w:val="009D4A39"/>
    <w:rsid w:val="009D53A1"/>
    <w:rsid w:val="009D7123"/>
    <w:rsid w:val="009D7A81"/>
    <w:rsid w:val="009D7FD8"/>
    <w:rsid w:val="009E2BA5"/>
    <w:rsid w:val="009E4789"/>
    <w:rsid w:val="009E540E"/>
    <w:rsid w:val="009E54C0"/>
    <w:rsid w:val="009E65CB"/>
    <w:rsid w:val="009E6C83"/>
    <w:rsid w:val="009F17F8"/>
    <w:rsid w:val="009F1BCA"/>
    <w:rsid w:val="009F2243"/>
    <w:rsid w:val="009F34E6"/>
    <w:rsid w:val="009F458C"/>
    <w:rsid w:val="009F67FA"/>
    <w:rsid w:val="00A0174D"/>
    <w:rsid w:val="00A0196E"/>
    <w:rsid w:val="00A01AB3"/>
    <w:rsid w:val="00A033ED"/>
    <w:rsid w:val="00A0376E"/>
    <w:rsid w:val="00A040A2"/>
    <w:rsid w:val="00A04178"/>
    <w:rsid w:val="00A05668"/>
    <w:rsid w:val="00A06393"/>
    <w:rsid w:val="00A0698C"/>
    <w:rsid w:val="00A1047F"/>
    <w:rsid w:val="00A104BA"/>
    <w:rsid w:val="00A10D26"/>
    <w:rsid w:val="00A13943"/>
    <w:rsid w:val="00A14A77"/>
    <w:rsid w:val="00A14CF2"/>
    <w:rsid w:val="00A152CC"/>
    <w:rsid w:val="00A16AC5"/>
    <w:rsid w:val="00A20746"/>
    <w:rsid w:val="00A22117"/>
    <w:rsid w:val="00A22319"/>
    <w:rsid w:val="00A22BB6"/>
    <w:rsid w:val="00A23215"/>
    <w:rsid w:val="00A25EC8"/>
    <w:rsid w:val="00A27ED6"/>
    <w:rsid w:val="00A30145"/>
    <w:rsid w:val="00A32430"/>
    <w:rsid w:val="00A35272"/>
    <w:rsid w:val="00A378C7"/>
    <w:rsid w:val="00A40393"/>
    <w:rsid w:val="00A406C7"/>
    <w:rsid w:val="00A41D28"/>
    <w:rsid w:val="00A4205B"/>
    <w:rsid w:val="00A4232F"/>
    <w:rsid w:val="00A42353"/>
    <w:rsid w:val="00A45036"/>
    <w:rsid w:val="00A4540A"/>
    <w:rsid w:val="00A45BC0"/>
    <w:rsid w:val="00A463E0"/>
    <w:rsid w:val="00A46F6F"/>
    <w:rsid w:val="00A471EE"/>
    <w:rsid w:val="00A51397"/>
    <w:rsid w:val="00A51AEF"/>
    <w:rsid w:val="00A52946"/>
    <w:rsid w:val="00A558D3"/>
    <w:rsid w:val="00A5668C"/>
    <w:rsid w:val="00A57771"/>
    <w:rsid w:val="00A61912"/>
    <w:rsid w:val="00A61AB0"/>
    <w:rsid w:val="00A63149"/>
    <w:rsid w:val="00A6484C"/>
    <w:rsid w:val="00A64D55"/>
    <w:rsid w:val="00A67875"/>
    <w:rsid w:val="00A710F8"/>
    <w:rsid w:val="00A726AB"/>
    <w:rsid w:val="00A72F00"/>
    <w:rsid w:val="00A743F8"/>
    <w:rsid w:val="00A74BFA"/>
    <w:rsid w:val="00A7529D"/>
    <w:rsid w:val="00A7599D"/>
    <w:rsid w:val="00A81C0E"/>
    <w:rsid w:val="00A82B26"/>
    <w:rsid w:val="00A83247"/>
    <w:rsid w:val="00A83DCD"/>
    <w:rsid w:val="00A8410F"/>
    <w:rsid w:val="00A85E45"/>
    <w:rsid w:val="00A9238E"/>
    <w:rsid w:val="00A94416"/>
    <w:rsid w:val="00A95330"/>
    <w:rsid w:val="00A95491"/>
    <w:rsid w:val="00AA0E7B"/>
    <w:rsid w:val="00AA12A3"/>
    <w:rsid w:val="00AA12E6"/>
    <w:rsid w:val="00AA3AD9"/>
    <w:rsid w:val="00AA6085"/>
    <w:rsid w:val="00AA7CBD"/>
    <w:rsid w:val="00AB10CD"/>
    <w:rsid w:val="00AB4B5F"/>
    <w:rsid w:val="00AB5A5C"/>
    <w:rsid w:val="00AB5BF2"/>
    <w:rsid w:val="00AC124F"/>
    <w:rsid w:val="00AC173B"/>
    <w:rsid w:val="00AC1CF7"/>
    <w:rsid w:val="00AC1EBA"/>
    <w:rsid w:val="00AC21CD"/>
    <w:rsid w:val="00AC22FF"/>
    <w:rsid w:val="00AC3CE7"/>
    <w:rsid w:val="00AC40C2"/>
    <w:rsid w:val="00AC577E"/>
    <w:rsid w:val="00AC5915"/>
    <w:rsid w:val="00AD07D6"/>
    <w:rsid w:val="00AD3666"/>
    <w:rsid w:val="00AD3DE6"/>
    <w:rsid w:val="00AD5AB5"/>
    <w:rsid w:val="00AE05E7"/>
    <w:rsid w:val="00AE0CC6"/>
    <w:rsid w:val="00AE2333"/>
    <w:rsid w:val="00AE26EE"/>
    <w:rsid w:val="00AE2B0F"/>
    <w:rsid w:val="00AE6D65"/>
    <w:rsid w:val="00AE713C"/>
    <w:rsid w:val="00AF0555"/>
    <w:rsid w:val="00AF2F11"/>
    <w:rsid w:val="00AF3820"/>
    <w:rsid w:val="00B00179"/>
    <w:rsid w:val="00B0069C"/>
    <w:rsid w:val="00B0193E"/>
    <w:rsid w:val="00B0318B"/>
    <w:rsid w:val="00B03312"/>
    <w:rsid w:val="00B03881"/>
    <w:rsid w:val="00B03C3A"/>
    <w:rsid w:val="00B042F2"/>
    <w:rsid w:val="00B048BB"/>
    <w:rsid w:val="00B04BFF"/>
    <w:rsid w:val="00B06407"/>
    <w:rsid w:val="00B06798"/>
    <w:rsid w:val="00B06D53"/>
    <w:rsid w:val="00B070E0"/>
    <w:rsid w:val="00B116E9"/>
    <w:rsid w:val="00B11780"/>
    <w:rsid w:val="00B1287B"/>
    <w:rsid w:val="00B138FD"/>
    <w:rsid w:val="00B15136"/>
    <w:rsid w:val="00B155D2"/>
    <w:rsid w:val="00B15E05"/>
    <w:rsid w:val="00B1691D"/>
    <w:rsid w:val="00B20980"/>
    <w:rsid w:val="00B23E36"/>
    <w:rsid w:val="00B2533C"/>
    <w:rsid w:val="00B2744D"/>
    <w:rsid w:val="00B27C6F"/>
    <w:rsid w:val="00B3120D"/>
    <w:rsid w:val="00B33D81"/>
    <w:rsid w:val="00B36CD5"/>
    <w:rsid w:val="00B4275E"/>
    <w:rsid w:val="00B42AA4"/>
    <w:rsid w:val="00B4365E"/>
    <w:rsid w:val="00B44FB7"/>
    <w:rsid w:val="00B46331"/>
    <w:rsid w:val="00B465C5"/>
    <w:rsid w:val="00B46CC8"/>
    <w:rsid w:val="00B470F3"/>
    <w:rsid w:val="00B476EF"/>
    <w:rsid w:val="00B501E6"/>
    <w:rsid w:val="00B5134C"/>
    <w:rsid w:val="00B53811"/>
    <w:rsid w:val="00B53AE5"/>
    <w:rsid w:val="00B5632E"/>
    <w:rsid w:val="00B577DB"/>
    <w:rsid w:val="00B57FCC"/>
    <w:rsid w:val="00B600FA"/>
    <w:rsid w:val="00B60BA6"/>
    <w:rsid w:val="00B61077"/>
    <w:rsid w:val="00B619A1"/>
    <w:rsid w:val="00B62894"/>
    <w:rsid w:val="00B64AF8"/>
    <w:rsid w:val="00B64C9F"/>
    <w:rsid w:val="00B65259"/>
    <w:rsid w:val="00B66CD4"/>
    <w:rsid w:val="00B6761E"/>
    <w:rsid w:val="00B679B1"/>
    <w:rsid w:val="00B7070A"/>
    <w:rsid w:val="00B72763"/>
    <w:rsid w:val="00B72A81"/>
    <w:rsid w:val="00B733DE"/>
    <w:rsid w:val="00B73803"/>
    <w:rsid w:val="00B73D24"/>
    <w:rsid w:val="00B7417D"/>
    <w:rsid w:val="00B75E8C"/>
    <w:rsid w:val="00B80BFE"/>
    <w:rsid w:val="00B82A7F"/>
    <w:rsid w:val="00B8475B"/>
    <w:rsid w:val="00B85EBD"/>
    <w:rsid w:val="00B865D0"/>
    <w:rsid w:val="00B86B33"/>
    <w:rsid w:val="00B8715D"/>
    <w:rsid w:val="00B875F6"/>
    <w:rsid w:val="00B87F10"/>
    <w:rsid w:val="00B9128B"/>
    <w:rsid w:val="00B92049"/>
    <w:rsid w:val="00B92D9C"/>
    <w:rsid w:val="00B93276"/>
    <w:rsid w:val="00B9570D"/>
    <w:rsid w:val="00B96F64"/>
    <w:rsid w:val="00BA1090"/>
    <w:rsid w:val="00BA3CF6"/>
    <w:rsid w:val="00BA4223"/>
    <w:rsid w:val="00BA7CF9"/>
    <w:rsid w:val="00BB0A98"/>
    <w:rsid w:val="00BB147F"/>
    <w:rsid w:val="00BB15FA"/>
    <w:rsid w:val="00BB21AC"/>
    <w:rsid w:val="00BB2A82"/>
    <w:rsid w:val="00BB3B60"/>
    <w:rsid w:val="00BB3EF6"/>
    <w:rsid w:val="00BB45D4"/>
    <w:rsid w:val="00BB4D15"/>
    <w:rsid w:val="00BB6885"/>
    <w:rsid w:val="00BC1C9D"/>
    <w:rsid w:val="00BC1F9D"/>
    <w:rsid w:val="00BC4D36"/>
    <w:rsid w:val="00BC597E"/>
    <w:rsid w:val="00BC6593"/>
    <w:rsid w:val="00BD094A"/>
    <w:rsid w:val="00BD18E4"/>
    <w:rsid w:val="00BD1C5A"/>
    <w:rsid w:val="00BD49DB"/>
    <w:rsid w:val="00BD4EB1"/>
    <w:rsid w:val="00BD5CD2"/>
    <w:rsid w:val="00BD6B4B"/>
    <w:rsid w:val="00BE0ABF"/>
    <w:rsid w:val="00BE37EF"/>
    <w:rsid w:val="00BE5578"/>
    <w:rsid w:val="00BE76A6"/>
    <w:rsid w:val="00BF0BB3"/>
    <w:rsid w:val="00BF2246"/>
    <w:rsid w:val="00BF2AED"/>
    <w:rsid w:val="00BF3CE7"/>
    <w:rsid w:val="00BF3FDF"/>
    <w:rsid w:val="00BF5386"/>
    <w:rsid w:val="00BF627E"/>
    <w:rsid w:val="00C00664"/>
    <w:rsid w:val="00C037CA"/>
    <w:rsid w:val="00C05030"/>
    <w:rsid w:val="00C07DE0"/>
    <w:rsid w:val="00C13655"/>
    <w:rsid w:val="00C13B04"/>
    <w:rsid w:val="00C14623"/>
    <w:rsid w:val="00C15685"/>
    <w:rsid w:val="00C15940"/>
    <w:rsid w:val="00C1686B"/>
    <w:rsid w:val="00C168A9"/>
    <w:rsid w:val="00C17548"/>
    <w:rsid w:val="00C203D1"/>
    <w:rsid w:val="00C20AC8"/>
    <w:rsid w:val="00C221C9"/>
    <w:rsid w:val="00C24FF5"/>
    <w:rsid w:val="00C2779E"/>
    <w:rsid w:val="00C30876"/>
    <w:rsid w:val="00C31F36"/>
    <w:rsid w:val="00C33ED2"/>
    <w:rsid w:val="00C34BE0"/>
    <w:rsid w:val="00C34C19"/>
    <w:rsid w:val="00C35596"/>
    <w:rsid w:val="00C366BC"/>
    <w:rsid w:val="00C37494"/>
    <w:rsid w:val="00C4064C"/>
    <w:rsid w:val="00C40BDB"/>
    <w:rsid w:val="00C41458"/>
    <w:rsid w:val="00C420D8"/>
    <w:rsid w:val="00C42C05"/>
    <w:rsid w:val="00C43EA0"/>
    <w:rsid w:val="00C43F14"/>
    <w:rsid w:val="00C45A61"/>
    <w:rsid w:val="00C46EA2"/>
    <w:rsid w:val="00C470AD"/>
    <w:rsid w:val="00C516EB"/>
    <w:rsid w:val="00C52023"/>
    <w:rsid w:val="00C52301"/>
    <w:rsid w:val="00C5252C"/>
    <w:rsid w:val="00C52848"/>
    <w:rsid w:val="00C52FA6"/>
    <w:rsid w:val="00C53372"/>
    <w:rsid w:val="00C53B80"/>
    <w:rsid w:val="00C54F84"/>
    <w:rsid w:val="00C57969"/>
    <w:rsid w:val="00C62387"/>
    <w:rsid w:val="00C62976"/>
    <w:rsid w:val="00C62D8E"/>
    <w:rsid w:val="00C63DC2"/>
    <w:rsid w:val="00C64239"/>
    <w:rsid w:val="00C6477F"/>
    <w:rsid w:val="00C66272"/>
    <w:rsid w:val="00C6784A"/>
    <w:rsid w:val="00C7219F"/>
    <w:rsid w:val="00C73394"/>
    <w:rsid w:val="00C73F44"/>
    <w:rsid w:val="00C741D5"/>
    <w:rsid w:val="00C742DF"/>
    <w:rsid w:val="00C748E3"/>
    <w:rsid w:val="00C764BE"/>
    <w:rsid w:val="00C814B3"/>
    <w:rsid w:val="00C83FDC"/>
    <w:rsid w:val="00C84674"/>
    <w:rsid w:val="00C852FF"/>
    <w:rsid w:val="00C854F0"/>
    <w:rsid w:val="00C855AA"/>
    <w:rsid w:val="00C86F0E"/>
    <w:rsid w:val="00C871E5"/>
    <w:rsid w:val="00C91794"/>
    <w:rsid w:val="00C91E22"/>
    <w:rsid w:val="00C93818"/>
    <w:rsid w:val="00C9384D"/>
    <w:rsid w:val="00C93934"/>
    <w:rsid w:val="00C94F05"/>
    <w:rsid w:val="00C97AFA"/>
    <w:rsid w:val="00C97C0A"/>
    <w:rsid w:val="00CA00D8"/>
    <w:rsid w:val="00CA0717"/>
    <w:rsid w:val="00CA0D10"/>
    <w:rsid w:val="00CA0F5D"/>
    <w:rsid w:val="00CA2257"/>
    <w:rsid w:val="00CA3136"/>
    <w:rsid w:val="00CA4172"/>
    <w:rsid w:val="00CA4F2B"/>
    <w:rsid w:val="00CA6196"/>
    <w:rsid w:val="00CB13B6"/>
    <w:rsid w:val="00CB1AA7"/>
    <w:rsid w:val="00CB33A5"/>
    <w:rsid w:val="00CB405B"/>
    <w:rsid w:val="00CB4296"/>
    <w:rsid w:val="00CB4751"/>
    <w:rsid w:val="00CB4C3F"/>
    <w:rsid w:val="00CC4E63"/>
    <w:rsid w:val="00CC56A6"/>
    <w:rsid w:val="00CC5B2E"/>
    <w:rsid w:val="00CC74B5"/>
    <w:rsid w:val="00CC7B4C"/>
    <w:rsid w:val="00CD014D"/>
    <w:rsid w:val="00CD104D"/>
    <w:rsid w:val="00CD3518"/>
    <w:rsid w:val="00CD3B68"/>
    <w:rsid w:val="00CD3EF5"/>
    <w:rsid w:val="00CD5161"/>
    <w:rsid w:val="00CD6E5E"/>
    <w:rsid w:val="00CD7468"/>
    <w:rsid w:val="00CD7B73"/>
    <w:rsid w:val="00CD7C5A"/>
    <w:rsid w:val="00CE086A"/>
    <w:rsid w:val="00CE131E"/>
    <w:rsid w:val="00CE2221"/>
    <w:rsid w:val="00CE4A43"/>
    <w:rsid w:val="00CE4CB9"/>
    <w:rsid w:val="00CE514F"/>
    <w:rsid w:val="00CE5202"/>
    <w:rsid w:val="00CE6BD7"/>
    <w:rsid w:val="00CE7ECA"/>
    <w:rsid w:val="00CF0C6B"/>
    <w:rsid w:val="00CF3B8E"/>
    <w:rsid w:val="00CF5417"/>
    <w:rsid w:val="00CF5D0D"/>
    <w:rsid w:val="00D004AD"/>
    <w:rsid w:val="00D03070"/>
    <w:rsid w:val="00D03A34"/>
    <w:rsid w:val="00D044B5"/>
    <w:rsid w:val="00D047A8"/>
    <w:rsid w:val="00D076A8"/>
    <w:rsid w:val="00D07C7A"/>
    <w:rsid w:val="00D11635"/>
    <w:rsid w:val="00D12808"/>
    <w:rsid w:val="00D15A0D"/>
    <w:rsid w:val="00D16147"/>
    <w:rsid w:val="00D20017"/>
    <w:rsid w:val="00D22B0E"/>
    <w:rsid w:val="00D22F91"/>
    <w:rsid w:val="00D22FAD"/>
    <w:rsid w:val="00D2434E"/>
    <w:rsid w:val="00D24AAC"/>
    <w:rsid w:val="00D24D79"/>
    <w:rsid w:val="00D2536B"/>
    <w:rsid w:val="00D26BCC"/>
    <w:rsid w:val="00D2724F"/>
    <w:rsid w:val="00D3066F"/>
    <w:rsid w:val="00D310CD"/>
    <w:rsid w:val="00D34041"/>
    <w:rsid w:val="00D3442C"/>
    <w:rsid w:val="00D34561"/>
    <w:rsid w:val="00D36314"/>
    <w:rsid w:val="00D36F5D"/>
    <w:rsid w:val="00D45278"/>
    <w:rsid w:val="00D47BE1"/>
    <w:rsid w:val="00D52382"/>
    <w:rsid w:val="00D5287B"/>
    <w:rsid w:val="00D52BF3"/>
    <w:rsid w:val="00D53F37"/>
    <w:rsid w:val="00D544F7"/>
    <w:rsid w:val="00D57B2B"/>
    <w:rsid w:val="00D60E1B"/>
    <w:rsid w:val="00D627EF"/>
    <w:rsid w:val="00D63672"/>
    <w:rsid w:val="00D668AB"/>
    <w:rsid w:val="00D700E3"/>
    <w:rsid w:val="00D70AC7"/>
    <w:rsid w:val="00D72575"/>
    <w:rsid w:val="00D73AFB"/>
    <w:rsid w:val="00D73D42"/>
    <w:rsid w:val="00D73E4C"/>
    <w:rsid w:val="00D7491E"/>
    <w:rsid w:val="00D77ED4"/>
    <w:rsid w:val="00D800A9"/>
    <w:rsid w:val="00D8163C"/>
    <w:rsid w:val="00D8187F"/>
    <w:rsid w:val="00D85292"/>
    <w:rsid w:val="00D8755D"/>
    <w:rsid w:val="00D90C0C"/>
    <w:rsid w:val="00D91B64"/>
    <w:rsid w:val="00D91BFD"/>
    <w:rsid w:val="00D92DBD"/>
    <w:rsid w:val="00D954DD"/>
    <w:rsid w:val="00DA02F3"/>
    <w:rsid w:val="00DA12EA"/>
    <w:rsid w:val="00DA18C6"/>
    <w:rsid w:val="00DA2983"/>
    <w:rsid w:val="00DA38C6"/>
    <w:rsid w:val="00DA66F0"/>
    <w:rsid w:val="00DA67DE"/>
    <w:rsid w:val="00DA7848"/>
    <w:rsid w:val="00DA79A1"/>
    <w:rsid w:val="00DA7E7C"/>
    <w:rsid w:val="00DB00B7"/>
    <w:rsid w:val="00DB0F84"/>
    <w:rsid w:val="00DB1DEB"/>
    <w:rsid w:val="00DB2C4D"/>
    <w:rsid w:val="00DB3590"/>
    <w:rsid w:val="00DB529B"/>
    <w:rsid w:val="00DC1C7F"/>
    <w:rsid w:val="00DC3DB6"/>
    <w:rsid w:val="00DC4692"/>
    <w:rsid w:val="00DC6816"/>
    <w:rsid w:val="00DC6924"/>
    <w:rsid w:val="00DC6993"/>
    <w:rsid w:val="00DC7D32"/>
    <w:rsid w:val="00DD0577"/>
    <w:rsid w:val="00DD13A9"/>
    <w:rsid w:val="00DD17A0"/>
    <w:rsid w:val="00DD32B8"/>
    <w:rsid w:val="00DD4997"/>
    <w:rsid w:val="00DD7E69"/>
    <w:rsid w:val="00DE01E8"/>
    <w:rsid w:val="00DE0A1B"/>
    <w:rsid w:val="00DE23C5"/>
    <w:rsid w:val="00DE485C"/>
    <w:rsid w:val="00DE496F"/>
    <w:rsid w:val="00DE5485"/>
    <w:rsid w:val="00DE6E48"/>
    <w:rsid w:val="00DF1885"/>
    <w:rsid w:val="00DF4C00"/>
    <w:rsid w:val="00DF60D0"/>
    <w:rsid w:val="00DF616F"/>
    <w:rsid w:val="00E00977"/>
    <w:rsid w:val="00E00F7D"/>
    <w:rsid w:val="00E02200"/>
    <w:rsid w:val="00E02251"/>
    <w:rsid w:val="00E02BEB"/>
    <w:rsid w:val="00E04CAF"/>
    <w:rsid w:val="00E06555"/>
    <w:rsid w:val="00E072CC"/>
    <w:rsid w:val="00E11D7A"/>
    <w:rsid w:val="00E11DCC"/>
    <w:rsid w:val="00E1212B"/>
    <w:rsid w:val="00E12132"/>
    <w:rsid w:val="00E13068"/>
    <w:rsid w:val="00E14069"/>
    <w:rsid w:val="00E15D1A"/>
    <w:rsid w:val="00E16920"/>
    <w:rsid w:val="00E16933"/>
    <w:rsid w:val="00E212E0"/>
    <w:rsid w:val="00E21912"/>
    <w:rsid w:val="00E222E5"/>
    <w:rsid w:val="00E237C6"/>
    <w:rsid w:val="00E23E7E"/>
    <w:rsid w:val="00E2657A"/>
    <w:rsid w:val="00E30886"/>
    <w:rsid w:val="00E31F8C"/>
    <w:rsid w:val="00E327F2"/>
    <w:rsid w:val="00E32921"/>
    <w:rsid w:val="00E34BFB"/>
    <w:rsid w:val="00E34D3F"/>
    <w:rsid w:val="00E3537B"/>
    <w:rsid w:val="00E358E9"/>
    <w:rsid w:val="00E35BC5"/>
    <w:rsid w:val="00E35F39"/>
    <w:rsid w:val="00E365EF"/>
    <w:rsid w:val="00E41FCF"/>
    <w:rsid w:val="00E43801"/>
    <w:rsid w:val="00E445DE"/>
    <w:rsid w:val="00E446DC"/>
    <w:rsid w:val="00E477F7"/>
    <w:rsid w:val="00E510E1"/>
    <w:rsid w:val="00E562F2"/>
    <w:rsid w:val="00E57454"/>
    <w:rsid w:val="00E57CB2"/>
    <w:rsid w:val="00E57D49"/>
    <w:rsid w:val="00E61397"/>
    <w:rsid w:val="00E6164D"/>
    <w:rsid w:val="00E62515"/>
    <w:rsid w:val="00E63AA7"/>
    <w:rsid w:val="00E64C5C"/>
    <w:rsid w:val="00E67F0B"/>
    <w:rsid w:val="00E67F77"/>
    <w:rsid w:val="00E71888"/>
    <w:rsid w:val="00E72644"/>
    <w:rsid w:val="00E72701"/>
    <w:rsid w:val="00E728AC"/>
    <w:rsid w:val="00E77385"/>
    <w:rsid w:val="00E7789B"/>
    <w:rsid w:val="00E77AF6"/>
    <w:rsid w:val="00E80353"/>
    <w:rsid w:val="00E814B1"/>
    <w:rsid w:val="00E84937"/>
    <w:rsid w:val="00E84F36"/>
    <w:rsid w:val="00E86100"/>
    <w:rsid w:val="00E8723C"/>
    <w:rsid w:val="00E876EA"/>
    <w:rsid w:val="00E87E76"/>
    <w:rsid w:val="00E9077E"/>
    <w:rsid w:val="00E914BC"/>
    <w:rsid w:val="00E92C8E"/>
    <w:rsid w:val="00E93A91"/>
    <w:rsid w:val="00E94239"/>
    <w:rsid w:val="00E95F27"/>
    <w:rsid w:val="00E96FBD"/>
    <w:rsid w:val="00EA0785"/>
    <w:rsid w:val="00EA1EE9"/>
    <w:rsid w:val="00EA48ED"/>
    <w:rsid w:val="00EA5F79"/>
    <w:rsid w:val="00EA6ADB"/>
    <w:rsid w:val="00EA754D"/>
    <w:rsid w:val="00EB0C84"/>
    <w:rsid w:val="00EB1305"/>
    <w:rsid w:val="00EB1519"/>
    <w:rsid w:val="00EB6B3C"/>
    <w:rsid w:val="00EB70DD"/>
    <w:rsid w:val="00EC0689"/>
    <w:rsid w:val="00EC1C4D"/>
    <w:rsid w:val="00EC4321"/>
    <w:rsid w:val="00EC43F4"/>
    <w:rsid w:val="00EC4F2D"/>
    <w:rsid w:val="00EC58C3"/>
    <w:rsid w:val="00EC5E4E"/>
    <w:rsid w:val="00EC6484"/>
    <w:rsid w:val="00EC6B25"/>
    <w:rsid w:val="00EC6D31"/>
    <w:rsid w:val="00EC6D67"/>
    <w:rsid w:val="00EC7D70"/>
    <w:rsid w:val="00EC7E89"/>
    <w:rsid w:val="00ED0386"/>
    <w:rsid w:val="00ED08E0"/>
    <w:rsid w:val="00ED14A4"/>
    <w:rsid w:val="00ED1E2D"/>
    <w:rsid w:val="00ED240C"/>
    <w:rsid w:val="00ED58D6"/>
    <w:rsid w:val="00ED763B"/>
    <w:rsid w:val="00EE0839"/>
    <w:rsid w:val="00EE109D"/>
    <w:rsid w:val="00EE1A40"/>
    <w:rsid w:val="00EE3114"/>
    <w:rsid w:val="00EE40BA"/>
    <w:rsid w:val="00EE42C5"/>
    <w:rsid w:val="00EE5C7F"/>
    <w:rsid w:val="00EE661B"/>
    <w:rsid w:val="00EE7A59"/>
    <w:rsid w:val="00EF04DE"/>
    <w:rsid w:val="00EF3307"/>
    <w:rsid w:val="00EF382D"/>
    <w:rsid w:val="00EF4A9E"/>
    <w:rsid w:val="00EF4B9A"/>
    <w:rsid w:val="00EF7F37"/>
    <w:rsid w:val="00F01100"/>
    <w:rsid w:val="00F013ED"/>
    <w:rsid w:val="00F0151D"/>
    <w:rsid w:val="00F01A88"/>
    <w:rsid w:val="00F032F0"/>
    <w:rsid w:val="00F0448B"/>
    <w:rsid w:val="00F046DC"/>
    <w:rsid w:val="00F05554"/>
    <w:rsid w:val="00F069AF"/>
    <w:rsid w:val="00F06DA6"/>
    <w:rsid w:val="00F119F9"/>
    <w:rsid w:val="00F11C14"/>
    <w:rsid w:val="00F12C19"/>
    <w:rsid w:val="00F13135"/>
    <w:rsid w:val="00F13609"/>
    <w:rsid w:val="00F15553"/>
    <w:rsid w:val="00F169D4"/>
    <w:rsid w:val="00F21239"/>
    <w:rsid w:val="00F309C3"/>
    <w:rsid w:val="00F30F09"/>
    <w:rsid w:val="00F31308"/>
    <w:rsid w:val="00F31EF8"/>
    <w:rsid w:val="00F3234F"/>
    <w:rsid w:val="00F33506"/>
    <w:rsid w:val="00F35173"/>
    <w:rsid w:val="00F35ACD"/>
    <w:rsid w:val="00F36B15"/>
    <w:rsid w:val="00F37380"/>
    <w:rsid w:val="00F37658"/>
    <w:rsid w:val="00F378A0"/>
    <w:rsid w:val="00F4306B"/>
    <w:rsid w:val="00F43CF2"/>
    <w:rsid w:val="00F44A74"/>
    <w:rsid w:val="00F45D12"/>
    <w:rsid w:val="00F45D1B"/>
    <w:rsid w:val="00F47015"/>
    <w:rsid w:val="00F477FA"/>
    <w:rsid w:val="00F51213"/>
    <w:rsid w:val="00F514DF"/>
    <w:rsid w:val="00F52243"/>
    <w:rsid w:val="00F5229F"/>
    <w:rsid w:val="00F52786"/>
    <w:rsid w:val="00F53123"/>
    <w:rsid w:val="00F54371"/>
    <w:rsid w:val="00F54811"/>
    <w:rsid w:val="00F55806"/>
    <w:rsid w:val="00F564CA"/>
    <w:rsid w:val="00F57241"/>
    <w:rsid w:val="00F62107"/>
    <w:rsid w:val="00F6434D"/>
    <w:rsid w:val="00F653D3"/>
    <w:rsid w:val="00F7400B"/>
    <w:rsid w:val="00F7546D"/>
    <w:rsid w:val="00F76BD0"/>
    <w:rsid w:val="00F805C8"/>
    <w:rsid w:val="00F80F44"/>
    <w:rsid w:val="00F82BB0"/>
    <w:rsid w:val="00F83E78"/>
    <w:rsid w:val="00F848AD"/>
    <w:rsid w:val="00F87B09"/>
    <w:rsid w:val="00F90FE3"/>
    <w:rsid w:val="00F91481"/>
    <w:rsid w:val="00F92261"/>
    <w:rsid w:val="00F92844"/>
    <w:rsid w:val="00F92E70"/>
    <w:rsid w:val="00F94D2F"/>
    <w:rsid w:val="00F96E2A"/>
    <w:rsid w:val="00FA1A00"/>
    <w:rsid w:val="00FA2DD0"/>
    <w:rsid w:val="00FA405D"/>
    <w:rsid w:val="00FA414C"/>
    <w:rsid w:val="00FA4364"/>
    <w:rsid w:val="00FA5E9E"/>
    <w:rsid w:val="00FA62A2"/>
    <w:rsid w:val="00FB1F46"/>
    <w:rsid w:val="00FB4286"/>
    <w:rsid w:val="00FB4464"/>
    <w:rsid w:val="00FB48B4"/>
    <w:rsid w:val="00FB4CFB"/>
    <w:rsid w:val="00FB75B0"/>
    <w:rsid w:val="00FB79E9"/>
    <w:rsid w:val="00FB7B1B"/>
    <w:rsid w:val="00FC2B34"/>
    <w:rsid w:val="00FD1896"/>
    <w:rsid w:val="00FD233A"/>
    <w:rsid w:val="00FD2FA2"/>
    <w:rsid w:val="00FD64F7"/>
    <w:rsid w:val="00FD6B0F"/>
    <w:rsid w:val="00FD7DDE"/>
    <w:rsid w:val="00FE39AF"/>
    <w:rsid w:val="00FE3A10"/>
    <w:rsid w:val="00FE458C"/>
    <w:rsid w:val="00FE7178"/>
    <w:rsid w:val="00FE724F"/>
    <w:rsid w:val="00FE7DEC"/>
    <w:rsid w:val="00FF041A"/>
    <w:rsid w:val="00FF33F8"/>
    <w:rsid w:val="00FF5B33"/>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6328"/>
  <w15:chartTrackingRefBased/>
  <w15:docId w15:val="{C21957D3-2FED-4102-9619-9E0D0AAE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paragraph" w:styleId="Balk1">
    <w:name w:val="heading 1"/>
    <w:aliases w:val="1-Başlık"/>
    <w:basedOn w:val="Normal"/>
    <w:next w:val="Normal"/>
    <w:link w:val="Balk1Char"/>
    <w:uiPriority w:val="9"/>
    <w:qFormat/>
    <w:rsid w:val="00825EC2"/>
    <w:pPr>
      <w:keepNext/>
      <w:keepLines/>
      <w:spacing w:before="240" w:after="0" w:line="240" w:lineRule="auto"/>
      <w:jc w:val="center"/>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0D2F0B"/>
    <w:pPr>
      <w:keepNext/>
      <w:keepLines/>
      <w:spacing w:before="200" w:after="0" w:line="276" w:lineRule="auto"/>
      <w:outlineLvl w:val="1"/>
    </w:pPr>
    <w:rPr>
      <w:rFonts w:asciiTheme="majorHAnsi" w:eastAsiaTheme="majorEastAsia" w:hAnsiTheme="majorHAnsi" w:cstheme="majorBidi"/>
      <w:b/>
      <w:bCs/>
      <w:noProof w:val="0"/>
      <w:color w:val="5B9BD5" w:themeColor="accent1"/>
      <w:sz w:val="26"/>
      <w:szCs w:val="26"/>
      <w:lang w:val="en-US"/>
    </w:rPr>
  </w:style>
  <w:style w:type="paragraph" w:styleId="Balk3">
    <w:name w:val="heading 3"/>
    <w:basedOn w:val="Normal"/>
    <w:next w:val="Normal"/>
    <w:link w:val="Balk3Char"/>
    <w:uiPriority w:val="9"/>
    <w:unhideWhenUsed/>
    <w:qFormat/>
    <w:rsid w:val="000D2F0B"/>
    <w:pPr>
      <w:keepNext/>
      <w:keepLines/>
      <w:spacing w:before="200" w:after="0" w:line="276" w:lineRule="auto"/>
      <w:outlineLvl w:val="2"/>
    </w:pPr>
    <w:rPr>
      <w:rFonts w:asciiTheme="majorHAnsi" w:eastAsiaTheme="majorEastAsia" w:hAnsiTheme="majorHAnsi" w:cstheme="majorBidi"/>
      <w:b/>
      <w:bCs/>
      <w:noProof w:val="0"/>
      <w:color w:val="5B9BD5" w:themeColor="accent1"/>
      <w:lang w:val="en-US"/>
    </w:rPr>
  </w:style>
  <w:style w:type="paragraph" w:styleId="Balk4">
    <w:name w:val="heading 4"/>
    <w:basedOn w:val="Normal"/>
    <w:next w:val="Normal"/>
    <w:link w:val="Balk4Char"/>
    <w:uiPriority w:val="9"/>
    <w:unhideWhenUsed/>
    <w:qFormat/>
    <w:rsid w:val="003A21BE"/>
    <w:pPr>
      <w:keepNext/>
      <w:keepLines/>
      <w:spacing w:before="40" w:after="0"/>
      <w:outlineLvl w:val="3"/>
    </w:pPr>
    <w:rPr>
      <w:rFonts w:asciiTheme="majorHAnsi" w:eastAsiaTheme="majorEastAsia" w:hAnsiTheme="majorHAnsi" w:cstheme="majorBidi"/>
      <w:i/>
      <w:iCs/>
      <w:noProof w:val="0"/>
      <w:color w:val="2E74B5" w:themeColor="accent1" w:themeShade="BF"/>
      <w:lang w:val="en-US"/>
    </w:rPr>
  </w:style>
  <w:style w:type="paragraph" w:styleId="Balk5">
    <w:name w:val="heading 5"/>
    <w:basedOn w:val="Normal"/>
    <w:next w:val="Normal"/>
    <w:link w:val="Balk5Char"/>
    <w:uiPriority w:val="9"/>
    <w:unhideWhenUsed/>
    <w:qFormat/>
    <w:rsid w:val="003A731F"/>
    <w:pPr>
      <w:keepNext/>
      <w:keepLines/>
      <w:spacing w:before="40" w:after="0"/>
      <w:outlineLvl w:val="4"/>
    </w:pPr>
    <w:rPr>
      <w:rFonts w:asciiTheme="majorHAnsi" w:eastAsiaTheme="majorEastAsia" w:hAnsiTheme="majorHAnsi" w:cstheme="majorBidi"/>
      <w:noProof w:val="0"/>
      <w:color w:val="2E74B5" w:themeColor="accent1" w:themeShade="BF"/>
    </w:rPr>
  </w:style>
  <w:style w:type="paragraph" w:styleId="Balk6">
    <w:name w:val="heading 6"/>
    <w:aliases w:val="GRAFİK"/>
    <w:basedOn w:val="Normal"/>
    <w:next w:val="Normal"/>
    <w:link w:val="Balk6Char"/>
    <w:uiPriority w:val="9"/>
    <w:unhideWhenUsed/>
    <w:qFormat/>
    <w:rsid w:val="00637A7C"/>
    <w:pPr>
      <w:spacing w:after="0" w:line="276" w:lineRule="auto"/>
      <w:outlineLvl w:val="5"/>
    </w:pPr>
    <w:rPr>
      <w:rFonts w:eastAsiaTheme="minorEastAsia"/>
      <w:smallCaps/>
      <w:noProof w:val="0"/>
      <w:color w:val="70AD47" w:themeColor="accent6"/>
      <w:spacing w:val="5"/>
    </w:rPr>
  </w:style>
  <w:style w:type="paragraph" w:styleId="Balk7">
    <w:name w:val="heading 7"/>
    <w:aliases w:val="ŞEKİL"/>
    <w:basedOn w:val="Normal"/>
    <w:next w:val="Normal"/>
    <w:link w:val="Balk7Char"/>
    <w:uiPriority w:val="9"/>
    <w:unhideWhenUsed/>
    <w:qFormat/>
    <w:rsid w:val="00637A7C"/>
    <w:pPr>
      <w:spacing w:after="0" w:line="276" w:lineRule="auto"/>
      <w:outlineLvl w:val="6"/>
    </w:pPr>
    <w:rPr>
      <w:rFonts w:eastAsiaTheme="minorEastAsia"/>
      <w:b/>
      <w:bCs/>
      <w:smallCaps/>
      <w:noProof w:val="0"/>
      <w:color w:val="70AD47" w:themeColor="accent6"/>
      <w:spacing w:val="10"/>
      <w:sz w:val="20"/>
      <w:szCs w:val="20"/>
    </w:rPr>
  </w:style>
  <w:style w:type="paragraph" w:styleId="Balk8">
    <w:name w:val="heading 8"/>
    <w:aliases w:val="RESİM"/>
    <w:basedOn w:val="Normal"/>
    <w:next w:val="Normal"/>
    <w:link w:val="Balk8Char"/>
    <w:uiPriority w:val="9"/>
    <w:unhideWhenUsed/>
    <w:qFormat/>
    <w:rsid w:val="00637A7C"/>
    <w:pPr>
      <w:spacing w:after="0" w:line="276" w:lineRule="auto"/>
      <w:outlineLvl w:val="7"/>
    </w:pPr>
    <w:rPr>
      <w:rFonts w:eastAsiaTheme="minorEastAsia"/>
      <w:b/>
      <w:bCs/>
      <w:i/>
      <w:iCs/>
      <w:smallCaps/>
      <w:noProof w:val="0"/>
      <w:color w:val="538135" w:themeColor="accent6" w:themeShade="BF"/>
      <w:sz w:val="20"/>
      <w:szCs w:val="20"/>
    </w:rPr>
  </w:style>
  <w:style w:type="paragraph" w:styleId="Balk9">
    <w:name w:val="heading 9"/>
    <w:aliases w:val="TABLO"/>
    <w:basedOn w:val="Normal"/>
    <w:next w:val="Normal"/>
    <w:link w:val="Balk9Char"/>
    <w:uiPriority w:val="9"/>
    <w:unhideWhenUsed/>
    <w:qFormat/>
    <w:rsid w:val="00637A7C"/>
    <w:pPr>
      <w:spacing w:after="0" w:line="276" w:lineRule="auto"/>
      <w:outlineLvl w:val="8"/>
    </w:pPr>
    <w:rPr>
      <w:rFonts w:eastAsiaTheme="minorEastAsia"/>
      <w:b/>
      <w:bCs/>
      <w:i/>
      <w:iCs/>
      <w:smallCaps/>
      <w:noProof w:val="0"/>
      <w:color w:val="385623" w:themeColor="accent6" w:themeShade="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Başlık Char"/>
    <w:basedOn w:val="VarsaylanParagrafYazTipi"/>
    <w:link w:val="Balk1"/>
    <w:uiPriority w:val="9"/>
    <w:rsid w:val="00825EC2"/>
    <w:rPr>
      <w:rFonts w:ascii="Times New Roman" w:eastAsiaTheme="majorEastAsia" w:hAnsi="Times New Roman" w:cstheme="majorBidi"/>
      <w:b/>
      <w:noProof/>
      <w:sz w:val="28"/>
      <w:szCs w:val="32"/>
      <w:lang w:val="tr-TR"/>
    </w:rPr>
  </w:style>
  <w:style w:type="character" w:customStyle="1" w:styleId="Balk2Char">
    <w:name w:val="Başlık 2 Char"/>
    <w:basedOn w:val="VarsaylanParagrafYazTipi"/>
    <w:link w:val="Balk2"/>
    <w:uiPriority w:val="9"/>
    <w:rsid w:val="000D2F0B"/>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0D2F0B"/>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3A21B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3A731F"/>
    <w:rPr>
      <w:rFonts w:asciiTheme="majorHAnsi" w:eastAsiaTheme="majorEastAsia" w:hAnsiTheme="majorHAnsi" w:cstheme="majorBidi"/>
      <w:color w:val="2E74B5" w:themeColor="accent1" w:themeShade="BF"/>
      <w:lang w:val="tr-TR"/>
    </w:rPr>
  </w:style>
  <w:style w:type="character" w:customStyle="1" w:styleId="Balk6Char">
    <w:name w:val="Başlık 6 Char"/>
    <w:aliases w:val="GRAFİK Char"/>
    <w:basedOn w:val="VarsaylanParagrafYazTipi"/>
    <w:link w:val="Balk6"/>
    <w:uiPriority w:val="9"/>
    <w:rsid w:val="00637A7C"/>
    <w:rPr>
      <w:rFonts w:eastAsiaTheme="minorEastAsia"/>
      <w:smallCaps/>
      <w:color w:val="70AD47" w:themeColor="accent6"/>
      <w:spacing w:val="5"/>
      <w:lang w:val="tr-TR"/>
    </w:rPr>
  </w:style>
  <w:style w:type="character" w:customStyle="1" w:styleId="Balk7Char">
    <w:name w:val="Başlık 7 Char"/>
    <w:aliases w:val="ŞEKİL Char"/>
    <w:basedOn w:val="VarsaylanParagrafYazTipi"/>
    <w:link w:val="Balk7"/>
    <w:uiPriority w:val="9"/>
    <w:rsid w:val="00637A7C"/>
    <w:rPr>
      <w:rFonts w:eastAsiaTheme="minorEastAsia"/>
      <w:b/>
      <w:bCs/>
      <w:smallCaps/>
      <w:color w:val="70AD47" w:themeColor="accent6"/>
      <w:spacing w:val="10"/>
      <w:sz w:val="20"/>
      <w:szCs w:val="20"/>
      <w:lang w:val="tr-TR"/>
    </w:rPr>
  </w:style>
  <w:style w:type="character" w:customStyle="1" w:styleId="Balk8Char">
    <w:name w:val="Başlık 8 Char"/>
    <w:aliases w:val="RESİM Char"/>
    <w:basedOn w:val="VarsaylanParagrafYazTipi"/>
    <w:link w:val="Balk8"/>
    <w:uiPriority w:val="9"/>
    <w:rsid w:val="00637A7C"/>
    <w:rPr>
      <w:rFonts w:eastAsiaTheme="minorEastAsia"/>
      <w:b/>
      <w:bCs/>
      <w:i/>
      <w:iCs/>
      <w:smallCaps/>
      <w:color w:val="538135" w:themeColor="accent6" w:themeShade="BF"/>
      <w:sz w:val="20"/>
      <w:szCs w:val="20"/>
      <w:lang w:val="tr-TR"/>
    </w:rPr>
  </w:style>
  <w:style w:type="character" w:customStyle="1" w:styleId="Balk9Char">
    <w:name w:val="Başlık 9 Char"/>
    <w:aliases w:val="TABLO Char"/>
    <w:basedOn w:val="VarsaylanParagrafYazTipi"/>
    <w:link w:val="Balk9"/>
    <w:uiPriority w:val="9"/>
    <w:rsid w:val="00637A7C"/>
    <w:rPr>
      <w:rFonts w:eastAsiaTheme="minorEastAsia"/>
      <w:b/>
      <w:bCs/>
      <w:i/>
      <w:iCs/>
      <w:smallCaps/>
      <w:color w:val="385623" w:themeColor="accent6" w:themeShade="80"/>
      <w:sz w:val="20"/>
      <w:szCs w:val="20"/>
      <w:lang w:val="tr-TR"/>
    </w:rPr>
  </w:style>
  <w:style w:type="paragraph" w:customStyle="1" w:styleId="Stil1">
    <w:name w:val="Stil1"/>
    <w:basedOn w:val="Balk1"/>
    <w:link w:val="Stil1Char"/>
    <w:qFormat/>
    <w:rsid w:val="003575EE"/>
    <w:rPr>
      <w:rFonts w:cs="Times New Roman"/>
      <w:b w:val="0"/>
      <w:sz w:val="24"/>
      <w:szCs w:val="24"/>
    </w:rPr>
  </w:style>
  <w:style w:type="character" w:customStyle="1" w:styleId="Stil1Char">
    <w:name w:val="Stil1 Char"/>
    <w:basedOn w:val="VarsaylanParagrafYazTipi"/>
    <w:link w:val="Stil1"/>
    <w:rsid w:val="003575EE"/>
    <w:rPr>
      <w:rFonts w:ascii="Times New Roman" w:eastAsiaTheme="majorEastAsia" w:hAnsi="Times New Roman" w:cs="Times New Roman"/>
      <w:b/>
      <w:noProof/>
      <w:sz w:val="24"/>
      <w:szCs w:val="24"/>
      <w:lang w:val="tr-TR"/>
    </w:rPr>
  </w:style>
  <w:style w:type="paragraph" w:styleId="DipnotMetni">
    <w:name w:val="footnote text"/>
    <w:basedOn w:val="Normal"/>
    <w:link w:val="DipnotMetniChar"/>
    <w:uiPriority w:val="99"/>
    <w:qFormat/>
    <w:rsid w:val="003575EE"/>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noProof w:val="0"/>
      <w:spacing w:val="-2"/>
      <w:sz w:val="20"/>
      <w:szCs w:val="20"/>
      <w:lang w:val="en-US"/>
    </w:rPr>
  </w:style>
  <w:style w:type="character" w:customStyle="1" w:styleId="DipnotMetniChar">
    <w:name w:val="Dipnot Metni Char"/>
    <w:basedOn w:val="VarsaylanParagrafYazTipi"/>
    <w:link w:val="DipnotMetni"/>
    <w:uiPriority w:val="99"/>
    <w:qFormat/>
    <w:rsid w:val="003575EE"/>
    <w:rPr>
      <w:rFonts w:ascii="Garamond" w:eastAsia="Times New Roman" w:hAnsi="Garamond" w:cs="Garamond"/>
      <w:spacing w:val="-2"/>
      <w:sz w:val="20"/>
      <w:szCs w:val="20"/>
    </w:rPr>
  </w:style>
  <w:style w:type="character" w:styleId="DipnotBavurusu">
    <w:name w:val="footnote reference"/>
    <w:uiPriority w:val="99"/>
    <w:qFormat/>
    <w:rsid w:val="003575EE"/>
    <w:rPr>
      <w:vertAlign w:val="superscript"/>
    </w:rPr>
  </w:style>
  <w:style w:type="paragraph" w:customStyle="1" w:styleId="3">
    <w:name w:val="3"/>
    <w:basedOn w:val="Normal"/>
    <w:next w:val="Altyaz"/>
    <w:link w:val="AltKonuBalChar"/>
    <w:rsid w:val="003575EE"/>
    <w:pPr>
      <w:spacing w:after="0" w:line="240" w:lineRule="auto"/>
      <w:jc w:val="both"/>
    </w:pPr>
    <w:rPr>
      <w:rFonts w:ascii="Garamond" w:eastAsia="Times New Roman" w:hAnsi="Garamond" w:cs="Times New Roman"/>
      <w:b/>
      <w:bCs/>
      <w:noProof w:val="0"/>
      <w:sz w:val="24"/>
      <w:szCs w:val="24"/>
      <w:lang w:eastAsia="tr-TR"/>
    </w:rPr>
  </w:style>
  <w:style w:type="paragraph" w:styleId="Altyaz">
    <w:name w:val="Subtitle"/>
    <w:aliases w:val="a4"/>
    <w:basedOn w:val="Normal"/>
    <w:next w:val="Normal"/>
    <w:link w:val="AltyazChar"/>
    <w:uiPriority w:val="11"/>
    <w:qFormat/>
    <w:rsid w:val="003575EE"/>
    <w:pPr>
      <w:numPr>
        <w:ilvl w:val="1"/>
      </w:numPr>
    </w:pPr>
    <w:rPr>
      <w:rFonts w:eastAsiaTheme="minorEastAsia"/>
      <w:color w:val="5A5A5A" w:themeColor="text1" w:themeTint="A5"/>
      <w:spacing w:val="15"/>
    </w:rPr>
  </w:style>
  <w:style w:type="character" w:customStyle="1" w:styleId="AltyazChar">
    <w:name w:val="Altyazı Char"/>
    <w:aliases w:val="a4 Char"/>
    <w:basedOn w:val="VarsaylanParagrafYazTipi"/>
    <w:link w:val="Altyaz"/>
    <w:uiPriority w:val="11"/>
    <w:rsid w:val="003575EE"/>
    <w:rPr>
      <w:rFonts w:eastAsiaTheme="minorEastAsia"/>
      <w:noProof/>
      <w:color w:val="5A5A5A" w:themeColor="text1" w:themeTint="A5"/>
      <w:spacing w:val="15"/>
      <w:lang w:val="tr-TR"/>
    </w:rPr>
  </w:style>
  <w:style w:type="character" w:customStyle="1" w:styleId="AltKonuBalChar">
    <w:name w:val="Alt Konu Başlığı Char"/>
    <w:link w:val="3"/>
    <w:rsid w:val="003575EE"/>
    <w:rPr>
      <w:rFonts w:ascii="Garamond" w:eastAsia="Times New Roman" w:hAnsi="Garamond" w:cs="Times New Roman"/>
      <w:b/>
      <w:bCs/>
      <w:sz w:val="24"/>
      <w:szCs w:val="24"/>
      <w:lang w:val="tr-TR" w:eastAsia="tr-TR"/>
    </w:rPr>
  </w:style>
  <w:style w:type="paragraph" w:styleId="stBilgi">
    <w:name w:val="header"/>
    <w:basedOn w:val="Normal"/>
    <w:link w:val="stBilgiChar"/>
    <w:uiPriority w:val="99"/>
    <w:unhideWhenUsed/>
    <w:rsid w:val="003575EE"/>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3575EE"/>
    <w:rPr>
      <w:noProof/>
      <w:lang w:val="tr-TR"/>
    </w:rPr>
  </w:style>
  <w:style w:type="paragraph" w:styleId="AltBilgi">
    <w:name w:val="footer"/>
    <w:basedOn w:val="Normal"/>
    <w:link w:val="AltBilgiChar"/>
    <w:uiPriority w:val="99"/>
    <w:unhideWhenUsed/>
    <w:qFormat/>
    <w:rsid w:val="003575EE"/>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3575EE"/>
    <w:rPr>
      <w:noProof/>
      <w:lang w:val="tr-TR"/>
    </w:rPr>
  </w:style>
  <w:style w:type="paragraph" w:styleId="ListeParagraf">
    <w:name w:val="List Paragraph"/>
    <w:basedOn w:val="Normal"/>
    <w:link w:val="ListeParagrafChar"/>
    <w:uiPriority w:val="34"/>
    <w:qFormat/>
    <w:rsid w:val="003575EE"/>
    <w:pPr>
      <w:tabs>
        <w:tab w:val="right" w:pos="8640"/>
      </w:tabs>
      <w:overflowPunct w:val="0"/>
      <w:autoSpaceDE w:val="0"/>
      <w:autoSpaceDN w:val="0"/>
      <w:adjustRightInd w:val="0"/>
      <w:spacing w:after="0" w:line="240" w:lineRule="auto"/>
      <w:ind w:left="720"/>
      <w:contextualSpacing/>
      <w:jc w:val="both"/>
      <w:textAlignment w:val="baseline"/>
    </w:pPr>
    <w:rPr>
      <w:rFonts w:ascii="Garamond" w:eastAsia="Times New Roman" w:hAnsi="Garamond" w:cs="Garamond"/>
      <w:noProof w:val="0"/>
      <w:spacing w:val="-2"/>
      <w:sz w:val="24"/>
      <w:szCs w:val="24"/>
      <w:lang w:val="en-US"/>
    </w:rPr>
  </w:style>
  <w:style w:type="character" w:customStyle="1" w:styleId="ListeParagrafChar">
    <w:name w:val="Liste Paragraf Char"/>
    <w:link w:val="ListeParagraf"/>
    <w:uiPriority w:val="34"/>
    <w:rsid w:val="00A83DCD"/>
    <w:rPr>
      <w:rFonts w:ascii="Garamond" w:eastAsia="Times New Roman" w:hAnsi="Garamond" w:cs="Garamond"/>
      <w:spacing w:val="-2"/>
      <w:sz w:val="24"/>
      <w:szCs w:val="24"/>
    </w:rPr>
  </w:style>
  <w:style w:type="character" w:styleId="HTMLCite">
    <w:name w:val="HTML Cite"/>
    <w:uiPriority w:val="99"/>
    <w:unhideWhenUsed/>
    <w:rsid w:val="003575EE"/>
    <w:rPr>
      <w:i/>
      <w:iCs/>
    </w:rPr>
  </w:style>
  <w:style w:type="paragraph" w:styleId="Kaynaka">
    <w:name w:val="Bibliography"/>
    <w:basedOn w:val="Normal"/>
    <w:next w:val="Normal"/>
    <w:uiPriority w:val="37"/>
    <w:unhideWhenUsed/>
    <w:rsid w:val="00654D48"/>
  </w:style>
  <w:style w:type="paragraph" w:styleId="GvdeMetniGirintisi">
    <w:name w:val="Body Text Indent"/>
    <w:aliases w:val="Gövde Metni Girintisi Char Char,Gövde Metni Girintisi Char Char Char"/>
    <w:basedOn w:val="Normal"/>
    <w:link w:val="GvdeMetniGirintisiChar"/>
    <w:rsid w:val="0083567D"/>
    <w:pPr>
      <w:spacing w:before="240" w:after="0" w:line="480" w:lineRule="atLeast"/>
      <w:ind w:firstLine="709"/>
      <w:jc w:val="both"/>
    </w:pPr>
    <w:rPr>
      <w:rFonts w:ascii="Times New Roman" w:eastAsia="Times New Roman" w:hAnsi="Times New Roman" w:cs="Times New Roman"/>
      <w:noProof w:val="0"/>
      <w:color w:val="000000"/>
      <w:position w:val="-4"/>
      <w:sz w:val="24"/>
      <w:szCs w:val="24"/>
      <w:lang w:eastAsia="tr-TR"/>
    </w:rPr>
  </w:style>
  <w:style w:type="character" w:customStyle="1" w:styleId="GvdeMetniGirintisiChar">
    <w:name w:val="Gövde Metni Girintisi Char"/>
    <w:aliases w:val="Gövde Metni Girintisi Char Char Char1,Gövde Metni Girintisi Char Char Char Char"/>
    <w:basedOn w:val="VarsaylanParagrafYazTipi"/>
    <w:link w:val="GvdeMetniGirintisi"/>
    <w:rsid w:val="0083567D"/>
    <w:rPr>
      <w:rFonts w:ascii="Times New Roman" w:eastAsia="Times New Roman" w:hAnsi="Times New Roman" w:cs="Times New Roman"/>
      <w:color w:val="000000"/>
      <w:position w:val="-4"/>
      <w:sz w:val="24"/>
      <w:szCs w:val="24"/>
      <w:lang w:val="tr-TR" w:eastAsia="tr-TR"/>
    </w:rPr>
  </w:style>
  <w:style w:type="paragraph" w:styleId="GvdeMetniGirintisi2">
    <w:name w:val="Body Text Indent 2"/>
    <w:basedOn w:val="Normal"/>
    <w:link w:val="GvdeMetniGirintisi2Char"/>
    <w:rsid w:val="0083567D"/>
    <w:pPr>
      <w:spacing w:after="120" w:line="480" w:lineRule="auto"/>
      <w:ind w:left="283"/>
    </w:pPr>
    <w:rPr>
      <w:rFonts w:ascii="Times New Roman" w:eastAsia="Times New Roman" w:hAnsi="Times New Roman" w:cs="Times New Roman"/>
      <w:noProof w:val="0"/>
      <w:sz w:val="24"/>
      <w:szCs w:val="24"/>
      <w:lang w:eastAsia="tr-TR"/>
    </w:rPr>
  </w:style>
  <w:style w:type="character" w:customStyle="1" w:styleId="GvdeMetniGirintisi2Char">
    <w:name w:val="Gövde Metni Girintisi 2 Char"/>
    <w:basedOn w:val="VarsaylanParagrafYazTipi"/>
    <w:link w:val="GvdeMetniGirintisi2"/>
    <w:rsid w:val="0083567D"/>
    <w:rPr>
      <w:rFonts w:ascii="Times New Roman" w:eastAsia="Times New Roman" w:hAnsi="Times New Roman" w:cs="Times New Roman"/>
      <w:sz w:val="24"/>
      <w:szCs w:val="24"/>
      <w:lang w:val="tr-TR" w:eastAsia="tr-TR"/>
    </w:rPr>
  </w:style>
  <w:style w:type="paragraph" w:styleId="AralkYok">
    <w:name w:val="No Spacing"/>
    <w:aliases w:val="Tablo Yazısı,Formül,Ankara iç metin,1.1.1.1"/>
    <w:link w:val="AralkYokChar"/>
    <w:uiPriority w:val="1"/>
    <w:qFormat/>
    <w:rsid w:val="0083567D"/>
    <w:pPr>
      <w:spacing w:after="0" w:line="240" w:lineRule="auto"/>
    </w:pPr>
    <w:rPr>
      <w:noProof/>
      <w:lang w:val="tr-TR"/>
    </w:rPr>
  </w:style>
  <w:style w:type="character" w:customStyle="1" w:styleId="AralkYokChar">
    <w:name w:val="Aralık Yok Char"/>
    <w:aliases w:val="Tablo Yazısı Char,Formül Char,Ankara iç metin Char,1.1.1.1 Char"/>
    <w:basedOn w:val="VarsaylanParagrafYazTipi"/>
    <w:link w:val="AralkYok"/>
    <w:uiPriority w:val="1"/>
    <w:rsid w:val="000F1E33"/>
    <w:rPr>
      <w:noProof/>
      <w:lang w:val="tr-TR"/>
    </w:rPr>
  </w:style>
  <w:style w:type="paragraph" w:customStyle="1" w:styleId="Stil2">
    <w:name w:val="Stil2"/>
    <w:basedOn w:val="Balk2"/>
    <w:link w:val="Stil2Char"/>
    <w:qFormat/>
    <w:rsid w:val="000975F6"/>
    <w:pPr>
      <w:spacing w:line="240" w:lineRule="auto"/>
      <w:jc w:val="right"/>
    </w:pPr>
    <w:rPr>
      <w:rFonts w:ascii="Garamond" w:hAnsi="Garamond"/>
      <w:color w:val="auto"/>
      <w:sz w:val="28"/>
    </w:rPr>
  </w:style>
  <w:style w:type="character" w:customStyle="1" w:styleId="Stil2Char">
    <w:name w:val="Stil2 Char"/>
    <w:basedOn w:val="VarsaylanParagrafYazTipi"/>
    <w:link w:val="Stil2"/>
    <w:rsid w:val="000975F6"/>
    <w:rPr>
      <w:rFonts w:ascii="Garamond" w:eastAsiaTheme="majorEastAsia" w:hAnsi="Garamond" w:cstheme="majorBidi"/>
      <w:b/>
      <w:bCs/>
      <w:sz w:val="28"/>
      <w:szCs w:val="26"/>
    </w:rPr>
  </w:style>
  <w:style w:type="character" w:styleId="Kpr">
    <w:name w:val="Hyperlink"/>
    <w:basedOn w:val="VarsaylanParagrafYazTipi"/>
    <w:uiPriority w:val="99"/>
    <w:unhideWhenUsed/>
    <w:rsid w:val="000F1E33"/>
    <w:rPr>
      <w:color w:val="0563C1" w:themeColor="hyperlink"/>
      <w:u w:val="single"/>
    </w:rPr>
  </w:style>
  <w:style w:type="table" w:styleId="TabloKlavuzu">
    <w:name w:val="Table Grid"/>
    <w:basedOn w:val="NormalTablo"/>
    <w:uiPriority w:val="59"/>
    <w:qFormat/>
    <w:rsid w:val="000F1E33"/>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İlk Paragraf"/>
    <w:basedOn w:val="Normal"/>
    <w:link w:val="GvdeMetniChar"/>
    <w:uiPriority w:val="99"/>
    <w:unhideWhenUsed/>
    <w:qFormat/>
    <w:rsid w:val="000F1E33"/>
    <w:pPr>
      <w:spacing w:after="120"/>
    </w:pPr>
    <w:rPr>
      <w:noProof w:val="0"/>
      <w:lang w:val="en-US"/>
    </w:rPr>
  </w:style>
  <w:style w:type="character" w:customStyle="1" w:styleId="GvdeMetniChar">
    <w:name w:val="Gövde Metni Char"/>
    <w:aliases w:val="İlk Paragraf Char"/>
    <w:basedOn w:val="VarsaylanParagrafYazTipi"/>
    <w:link w:val="GvdeMetni"/>
    <w:uiPriority w:val="99"/>
    <w:rsid w:val="000F1E33"/>
  </w:style>
  <w:style w:type="paragraph" w:styleId="KonuBal">
    <w:name w:val="Title"/>
    <w:aliases w:val="a3"/>
    <w:basedOn w:val="Normal"/>
    <w:link w:val="KonuBalChar"/>
    <w:qFormat/>
    <w:rsid w:val="000F1E33"/>
    <w:pPr>
      <w:spacing w:after="0" w:line="240" w:lineRule="auto"/>
      <w:jc w:val="center"/>
    </w:pPr>
    <w:rPr>
      <w:rFonts w:ascii="Garamond" w:eastAsia="Times New Roman" w:hAnsi="Garamond" w:cs="Times New Roman"/>
      <w:b/>
      <w:bCs/>
      <w:noProof w:val="0"/>
      <w:sz w:val="24"/>
      <w:szCs w:val="24"/>
      <w:lang w:eastAsia="tr-TR"/>
    </w:rPr>
  </w:style>
  <w:style w:type="character" w:customStyle="1" w:styleId="KonuBalChar">
    <w:name w:val="Konu Başlığı Char"/>
    <w:aliases w:val="a3 Char"/>
    <w:basedOn w:val="VarsaylanParagrafYazTipi"/>
    <w:link w:val="KonuBal"/>
    <w:rsid w:val="000F1E33"/>
    <w:rPr>
      <w:rFonts w:ascii="Garamond" w:eastAsia="Times New Roman" w:hAnsi="Garamond" w:cs="Times New Roman"/>
      <w:b/>
      <w:bCs/>
      <w:sz w:val="24"/>
      <w:szCs w:val="24"/>
      <w:lang w:val="tr-TR" w:eastAsia="tr-TR"/>
    </w:rPr>
  </w:style>
  <w:style w:type="paragraph" w:styleId="BalonMetni">
    <w:name w:val="Balloon Text"/>
    <w:basedOn w:val="Normal"/>
    <w:link w:val="BalonMetniChar"/>
    <w:uiPriority w:val="99"/>
    <w:unhideWhenUsed/>
    <w:rsid w:val="000F1E33"/>
    <w:pPr>
      <w:spacing w:after="0" w:line="240" w:lineRule="auto"/>
    </w:pPr>
    <w:rPr>
      <w:rFonts w:ascii="Tahoma" w:hAnsi="Tahoma" w:cs="Tahoma"/>
      <w:noProof w:val="0"/>
      <w:sz w:val="16"/>
      <w:szCs w:val="16"/>
      <w:lang w:val="en-US"/>
    </w:rPr>
  </w:style>
  <w:style w:type="character" w:customStyle="1" w:styleId="BalonMetniChar">
    <w:name w:val="Balon Metni Char"/>
    <w:basedOn w:val="VarsaylanParagrafYazTipi"/>
    <w:link w:val="BalonMetni"/>
    <w:uiPriority w:val="99"/>
    <w:rsid w:val="000F1E33"/>
    <w:rPr>
      <w:rFonts w:ascii="Tahoma" w:hAnsi="Tahoma" w:cs="Tahoma"/>
      <w:sz w:val="16"/>
      <w:szCs w:val="16"/>
    </w:rPr>
  </w:style>
  <w:style w:type="paragraph" w:styleId="BelgeBalantlar">
    <w:name w:val="Document Map"/>
    <w:basedOn w:val="Normal"/>
    <w:link w:val="BelgeBalantlarChar"/>
    <w:uiPriority w:val="99"/>
    <w:unhideWhenUsed/>
    <w:rsid w:val="000F1E33"/>
    <w:pPr>
      <w:spacing w:after="0" w:line="240" w:lineRule="auto"/>
    </w:pPr>
    <w:rPr>
      <w:rFonts w:ascii="Tahoma" w:hAnsi="Tahoma" w:cs="Tahoma"/>
      <w:noProof w:val="0"/>
      <w:sz w:val="16"/>
      <w:szCs w:val="16"/>
      <w:lang w:val="en-US"/>
    </w:rPr>
  </w:style>
  <w:style w:type="character" w:customStyle="1" w:styleId="BelgeBalantlarChar">
    <w:name w:val="Belge Bağlantıları Char"/>
    <w:basedOn w:val="VarsaylanParagrafYazTipi"/>
    <w:link w:val="BelgeBalantlar"/>
    <w:uiPriority w:val="99"/>
    <w:rsid w:val="000F1E33"/>
    <w:rPr>
      <w:rFonts w:ascii="Tahoma" w:hAnsi="Tahoma" w:cs="Tahoma"/>
      <w:sz w:val="16"/>
      <w:szCs w:val="16"/>
    </w:rPr>
  </w:style>
  <w:style w:type="paragraph" w:customStyle="1" w:styleId="Stil3">
    <w:name w:val="Stil3"/>
    <w:basedOn w:val="AralkYok"/>
    <w:link w:val="Stil3Char"/>
    <w:qFormat/>
    <w:rsid w:val="000F1E33"/>
    <w:rPr>
      <w:rFonts w:ascii="Garamond" w:hAnsi="Garamond"/>
      <w:b/>
      <w:sz w:val="24"/>
    </w:rPr>
  </w:style>
  <w:style w:type="character" w:customStyle="1" w:styleId="Stil3Char">
    <w:name w:val="Stil3 Char"/>
    <w:basedOn w:val="AralkYokChar"/>
    <w:link w:val="Stil3"/>
    <w:rsid w:val="000F1E33"/>
    <w:rPr>
      <w:rFonts w:ascii="Garamond" w:hAnsi="Garamond"/>
      <w:b/>
      <w:noProof/>
      <w:sz w:val="24"/>
      <w:lang w:val="tr-TR"/>
    </w:rPr>
  </w:style>
  <w:style w:type="paragraph" w:customStyle="1" w:styleId="Stil4">
    <w:name w:val="Stil4"/>
    <w:basedOn w:val="AralkYok"/>
    <w:link w:val="Stil4Char"/>
    <w:qFormat/>
    <w:rsid w:val="000F1E33"/>
    <w:pPr>
      <w:spacing w:line="276" w:lineRule="auto"/>
      <w:jc w:val="both"/>
    </w:pPr>
    <w:rPr>
      <w:rFonts w:ascii="Garamond" w:hAnsi="Garamond"/>
      <w:szCs w:val="24"/>
    </w:rPr>
  </w:style>
  <w:style w:type="character" w:customStyle="1" w:styleId="Stil4Char">
    <w:name w:val="Stil4 Char"/>
    <w:basedOn w:val="AralkYokChar"/>
    <w:link w:val="Stil4"/>
    <w:rsid w:val="000F1E33"/>
    <w:rPr>
      <w:rFonts w:ascii="Garamond" w:hAnsi="Garamond"/>
      <w:noProof/>
      <w:szCs w:val="24"/>
      <w:lang w:val="tr-TR"/>
    </w:rPr>
  </w:style>
  <w:style w:type="paragraph" w:customStyle="1" w:styleId="Default">
    <w:name w:val="Default"/>
    <w:link w:val="DefaultChar"/>
    <w:rsid w:val="00CF3B8E"/>
    <w:pPr>
      <w:autoSpaceDE w:val="0"/>
      <w:autoSpaceDN w:val="0"/>
      <w:adjustRightInd w:val="0"/>
      <w:spacing w:after="0" w:line="240" w:lineRule="auto"/>
    </w:pPr>
    <w:rPr>
      <w:rFonts w:ascii="Times New Roman" w:eastAsia="Times New Roman" w:hAnsi="Times New Roman" w:cs="Times New Roman"/>
      <w:bCs/>
      <w:color w:val="000000"/>
      <w:sz w:val="24"/>
      <w:szCs w:val="24"/>
      <w:lang w:val="tr-TR"/>
    </w:rPr>
  </w:style>
  <w:style w:type="character" w:customStyle="1" w:styleId="highlight">
    <w:name w:val="highlight"/>
    <w:basedOn w:val="VarsaylanParagrafYazTipi"/>
    <w:rsid w:val="00CF3B8E"/>
  </w:style>
  <w:style w:type="character" w:styleId="AklamaBavurusu">
    <w:name w:val="annotation reference"/>
    <w:basedOn w:val="VarsaylanParagrafYazTipi"/>
    <w:uiPriority w:val="99"/>
    <w:unhideWhenUsed/>
    <w:rsid w:val="00CF3B8E"/>
    <w:rPr>
      <w:sz w:val="16"/>
      <w:szCs w:val="16"/>
    </w:rPr>
  </w:style>
  <w:style w:type="paragraph" w:styleId="AklamaMetni">
    <w:name w:val="annotation text"/>
    <w:basedOn w:val="Normal"/>
    <w:link w:val="AklamaMetniChar"/>
    <w:uiPriority w:val="99"/>
    <w:unhideWhenUsed/>
    <w:rsid w:val="00CF3B8E"/>
    <w:pPr>
      <w:spacing w:after="200" w:line="240" w:lineRule="auto"/>
    </w:pPr>
    <w:rPr>
      <w:rFonts w:eastAsiaTheme="minorEastAsia"/>
      <w:noProof w:val="0"/>
      <w:sz w:val="20"/>
      <w:szCs w:val="20"/>
      <w:lang w:eastAsia="tr-TR"/>
    </w:rPr>
  </w:style>
  <w:style w:type="character" w:customStyle="1" w:styleId="AklamaMetniChar">
    <w:name w:val="Açıklama Metni Char"/>
    <w:basedOn w:val="VarsaylanParagrafYazTipi"/>
    <w:link w:val="AklamaMetni"/>
    <w:uiPriority w:val="99"/>
    <w:rsid w:val="00CF3B8E"/>
    <w:rPr>
      <w:rFonts w:eastAsiaTheme="minorEastAsia"/>
      <w:sz w:val="20"/>
      <w:szCs w:val="20"/>
      <w:lang w:val="tr-TR" w:eastAsia="tr-TR"/>
    </w:rPr>
  </w:style>
  <w:style w:type="paragraph" w:styleId="AklamaKonusu">
    <w:name w:val="annotation subject"/>
    <w:basedOn w:val="AklamaMetni"/>
    <w:next w:val="AklamaMetni"/>
    <w:link w:val="AklamaKonusuChar"/>
    <w:uiPriority w:val="99"/>
    <w:unhideWhenUsed/>
    <w:rsid w:val="00CF3B8E"/>
    <w:rPr>
      <w:b/>
      <w:bCs/>
    </w:rPr>
  </w:style>
  <w:style w:type="character" w:customStyle="1" w:styleId="AklamaKonusuChar">
    <w:name w:val="Açıklama Konusu Char"/>
    <w:basedOn w:val="AklamaMetniChar"/>
    <w:link w:val="AklamaKonusu"/>
    <w:uiPriority w:val="99"/>
    <w:rsid w:val="00CF3B8E"/>
    <w:rPr>
      <w:rFonts w:eastAsiaTheme="minorEastAsia"/>
      <w:b/>
      <w:bCs/>
      <w:sz w:val="20"/>
      <w:szCs w:val="20"/>
      <w:lang w:val="tr-TR" w:eastAsia="tr-TR"/>
    </w:rPr>
  </w:style>
  <w:style w:type="table" w:customStyle="1" w:styleId="DzTablo41">
    <w:name w:val="Düz Tablo 41"/>
    <w:basedOn w:val="NormalTablo"/>
    <w:uiPriority w:val="44"/>
    <w:rsid w:val="00CF3B8E"/>
    <w:pPr>
      <w:spacing w:after="0" w:line="240" w:lineRule="auto"/>
    </w:pPr>
    <w:rPr>
      <w:rFonts w:eastAsiaTheme="minorEastAsia"/>
      <w:lang w:val="tr-TR"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CF3B8E"/>
    <w:pPr>
      <w:spacing w:after="0" w:line="240" w:lineRule="auto"/>
    </w:pPr>
    <w:rPr>
      <w:rFonts w:eastAsiaTheme="minorEastAsia"/>
      <w:lang w:val="tr-TR"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1">
    <w:name w:val="Düz Tablo 21"/>
    <w:basedOn w:val="NormalTablo"/>
    <w:uiPriority w:val="42"/>
    <w:rsid w:val="00CF3B8E"/>
    <w:pPr>
      <w:spacing w:after="0" w:line="240" w:lineRule="auto"/>
    </w:pPr>
    <w:rPr>
      <w:rFonts w:eastAsiaTheme="minorEastAsia"/>
      <w:lang w:val="tr-TR"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1">
    <w:name w:val="Çözümlenmeyen Bahsetme1"/>
    <w:basedOn w:val="VarsaylanParagrafYazTipi"/>
    <w:uiPriority w:val="99"/>
    <w:semiHidden/>
    <w:unhideWhenUsed/>
    <w:rsid w:val="00CF3B8E"/>
    <w:rPr>
      <w:color w:val="605E5C"/>
      <w:shd w:val="clear" w:color="auto" w:fill="E1DFDD"/>
    </w:rPr>
  </w:style>
  <w:style w:type="character" w:customStyle="1" w:styleId="ff3">
    <w:name w:val="ff3"/>
    <w:basedOn w:val="VarsaylanParagrafYazTipi"/>
    <w:rsid w:val="00953324"/>
  </w:style>
  <w:style w:type="character" w:customStyle="1" w:styleId="lsa">
    <w:name w:val="lsa"/>
    <w:basedOn w:val="VarsaylanParagrafYazTipi"/>
    <w:rsid w:val="00953324"/>
  </w:style>
  <w:style w:type="character" w:customStyle="1" w:styleId="ws0">
    <w:name w:val="ws0"/>
    <w:basedOn w:val="VarsaylanParagrafYazTipi"/>
    <w:rsid w:val="00953324"/>
  </w:style>
  <w:style w:type="character" w:styleId="Vurgu">
    <w:name w:val="Emphasis"/>
    <w:aliases w:val="Özet"/>
    <w:basedOn w:val="VarsaylanParagrafYazTipi"/>
    <w:uiPriority w:val="20"/>
    <w:qFormat/>
    <w:rsid w:val="006156F4"/>
    <w:rPr>
      <w:i/>
      <w:iCs/>
    </w:rPr>
  </w:style>
  <w:style w:type="character" w:customStyle="1" w:styleId="publication-meta-journal">
    <w:name w:val="publication-meta-journal"/>
    <w:basedOn w:val="VarsaylanParagrafYazTipi"/>
    <w:rsid w:val="006156F4"/>
  </w:style>
  <w:style w:type="character" w:customStyle="1" w:styleId="publication-meta-date">
    <w:name w:val="publication-meta-date"/>
    <w:basedOn w:val="VarsaylanParagrafYazTipi"/>
    <w:rsid w:val="006156F4"/>
  </w:style>
  <w:style w:type="character" w:customStyle="1" w:styleId="notranslate">
    <w:name w:val="notranslate"/>
    <w:basedOn w:val="VarsaylanParagrafYazTipi"/>
    <w:rsid w:val="00565096"/>
  </w:style>
  <w:style w:type="table" w:customStyle="1" w:styleId="DzTablo11">
    <w:name w:val="Düz Tablo 11"/>
    <w:basedOn w:val="NormalTablo"/>
    <w:uiPriority w:val="41"/>
    <w:rsid w:val="00F5229F"/>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3-Vurgu11">
    <w:name w:val="Kılavuz Tablo 3 - Vurgu 11"/>
    <w:basedOn w:val="NormalTablo"/>
    <w:uiPriority w:val="48"/>
    <w:rsid w:val="00F5229F"/>
    <w:pPr>
      <w:spacing w:after="0" w:line="240" w:lineRule="auto"/>
    </w:pPr>
    <w:rPr>
      <w:lang w:val="tr-T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KlavuzTablo1Ak-Vurgu51">
    <w:name w:val="Kılavuz Tablo 1 Açık - Vurgu 51"/>
    <w:basedOn w:val="NormalTablo"/>
    <w:uiPriority w:val="46"/>
    <w:rsid w:val="00F5229F"/>
    <w:pPr>
      <w:spacing w:after="0" w:line="240" w:lineRule="auto"/>
    </w:pPr>
    <w:rPr>
      <w:lang w:val="tr-TR"/>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DzTablo12">
    <w:name w:val="Düz Tablo 12"/>
    <w:basedOn w:val="NormalTablo"/>
    <w:uiPriority w:val="41"/>
    <w:rsid w:val="00F5229F"/>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uiPriority w:val="99"/>
    <w:rsid w:val="0033320A"/>
    <w:rPr>
      <w:rFonts w:cs="Adobe Garamond Pro"/>
      <w:color w:val="000000"/>
      <w:sz w:val="20"/>
      <w:szCs w:val="20"/>
    </w:rPr>
  </w:style>
  <w:style w:type="paragraph" w:customStyle="1" w:styleId="Pa22">
    <w:name w:val="Pa22"/>
    <w:basedOn w:val="Normal"/>
    <w:next w:val="Normal"/>
    <w:uiPriority w:val="99"/>
    <w:rsid w:val="0033320A"/>
    <w:pPr>
      <w:autoSpaceDE w:val="0"/>
      <w:autoSpaceDN w:val="0"/>
      <w:adjustRightInd w:val="0"/>
      <w:spacing w:after="0" w:line="241" w:lineRule="atLeast"/>
    </w:pPr>
    <w:rPr>
      <w:rFonts w:ascii="Adobe Garamond Pro" w:hAnsi="Adobe Garamond Pro"/>
      <w:noProof w:val="0"/>
      <w:sz w:val="24"/>
      <w:szCs w:val="24"/>
    </w:rPr>
  </w:style>
  <w:style w:type="paragraph" w:styleId="NormalWeb">
    <w:name w:val="Normal (Web)"/>
    <w:basedOn w:val="Normal"/>
    <w:uiPriority w:val="99"/>
    <w:unhideWhenUsed/>
    <w:rsid w:val="0033320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customStyle="1" w:styleId="TabloKlavuzu1">
    <w:name w:val="Tablo Kılavuzu1"/>
    <w:basedOn w:val="NormalTablo"/>
    <w:next w:val="TabloKlavuzu"/>
    <w:uiPriority w:val="59"/>
    <w:rsid w:val="001117B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VarsaylanParagrafYazTipi"/>
    <w:rsid w:val="0021296A"/>
  </w:style>
  <w:style w:type="character" w:styleId="Gl">
    <w:name w:val="Strong"/>
    <w:aliases w:val="Title 2 (Introduction,Chapters),Koyu"/>
    <w:uiPriority w:val="22"/>
    <w:qFormat/>
    <w:rsid w:val="0021296A"/>
    <w:rPr>
      <w:b/>
      <w:bCs/>
      <w:bdr w:val="none" w:sz="0" w:space="0" w:color="auto" w:frame="1"/>
      <w:vertAlign w:val="baseline"/>
    </w:rPr>
  </w:style>
  <w:style w:type="paragraph" w:customStyle="1" w:styleId="author">
    <w:name w:val="author"/>
    <w:basedOn w:val="Normal"/>
    <w:rsid w:val="0021296A"/>
    <w:pPr>
      <w:spacing w:after="240" w:line="348" w:lineRule="atLeast"/>
      <w:textAlignment w:val="baseline"/>
    </w:pPr>
    <w:rPr>
      <w:rFonts w:ascii="Times New Roman" w:eastAsia="Times New Roman" w:hAnsi="Times New Roman" w:cs="Times New Roman"/>
      <w:noProof w:val="0"/>
      <w:sz w:val="18"/>
      <w:szCs w:val="18"/>
      <w:lang w:eastAsia="tr-TR"/>
    </w:rPr>
  </w:style>
  <w:style w:type="character" w:customStyle="1" w:styleId="a-size-large">
    <w:name w:val="a-size-large"/>
    <w:basedOn w:val="VarsaylanParagrafYazTipi"/>
    <w:rsid w:val="0021296A"/>
  </w:style>
  <w:style w:type="paragraph" w:styleId="SonNotMetni">
    <w:name w:val="endnote text"/>
    <w:basedOn w:val="Normal"/>
    <w:link w:val="SonNotMetniChar"/>
    <w:uiPriority w:val="99"/>
    <w:unhideWhenUsed/>
    <w:rsid w:val="00B619A1"/>
    <w:pPr>
      <w:spacing w:after="0" w:line="240" w:lineRule="auto"/>
    </w:pPr>
    <w:rPr>
      <w:noProof w:val="0"/>
      <w:sz w:val="24"/>
      <w:szCs w:val="24"/>
    </w:rPr>
  </w:style>
  <w:style w:type="character" w:customStyle="1" w:styleId="SonNotMetniChar">
    <w:name w:val="Son Not Metni Char"/>
    <w:basedOn w:val="VarsaylanParagrafYazTipi"/>
    <w:link w:val="SonNotMetni"/>
    <w:uiPriority w:val="99"/>
    <w:rsid w:val="00B619A1"/>
    <w:rPr>
      <w:sz w:val="24"/>
      <w:szCs w:val="24"/>
      <w:lang w:val="tr-TR"/>
    </w:rPr>
  </w:style>
  <w:style w:type="character" w:styleId="SonNotBavurusu">
    <w:name w:val="endnote reference"/>
    <w:basedOn w:val="VarsaylanParagrafYazTipi"/>
    <w:uiPriority w:val="99"/>
    <w:unhideWhenUsed/>
    <w:rsid w:val="00B619A1"/>
    <w:rPr>
      <w:vertAlign w:val="superscript"/>
    </w:rPr>
  </w:style>
  <w:style w:type="paragraph" w:styleId="ResimYazs">
    <w:name w:val="caption"/>
    <w:aliases w:val="tabl Yazısı"/>
    <w:basedOn w:val="Normal"/>
    <w:next w:val="Normal"/>
    <w:uiPriority w:val="35"/>
    <w:unhideWhenUsed/>
    <w:qFormat/>
    <w:rsid w:val="006E30AF"/>
    <w:pPr>
      <w:spacing w:after="200" w:line="240" w:lineRule="auto"/>
    </w:pPr>
    <w:rPr>
      <w:i/>
      <w:iCs/>
      <w:noProof w:val="0"/>
      <w:color w:val="44546A" w:themeColor="text2"/>
      <w:sz w:val="18"/>
      <w:szCs w:val="18"/>
      <w:lang w:val="en-US"/>
    </w:rPr>
  </w:style>
  <w:style w:type="character" w:customStyle="1" w:styleId="A246">
    <w:name w:val="A2+46"/>
    <w:uiPriority w:val="99"/>
    <w:rsid w:val="006E30AF"/>
    <w:rPr>
      <w:rFonts w:ascii="Palatino LT Std" w:hAnsi="Palatino LT Std" w:cs="Palatino LT Std" w:hint="default"/>
      <w:color w:val="000000"/>
    </w:rPr>
  </w:style>
  <w:style w:type="paragraph" w:styleId="HTMLncedenBiimlendirilmi">
    <w:name w:val="HTML Preformatted"/>
    <w:basedOn w:val="Normal"/>
    <w:link w:val="HTMLncedenBiimlendirilmiChar"/>
    <w:uiPriority w:val="99"/>
    <w:unhideWhenUsed/>
    <w:rsid w:val="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D2F0B"/>
    <w:rPr>
      <w:rFonts w:ascii="Courier New" w:eastAsia="Times New Roman" w:hAnsi="Courier New" w:cs="Courier New"/>
      <w:sz w:val="20"/>
      <w:szCs w:val="20"/>
      <w:lang w:val="tr-TR" w:eastAsia="tr-TR"/>
    </w:rPr>
  </w:style>
  <w:style w:type="paragraph" w:customStyle="1" w:styleId="Normal0">
    <w:name w:val="[Normal]"/>
    <w:rsid w:val="000D2F0B"/>
    <w:pPr>
      <w:widowControl w:val="0"/>
      <w:autoSpaceDE w:val="0"/>
      <w:autoSpaceDN w:val="0"/>
      <w:adjustRightInd w:val="0"/>
      <w:spacing w:after="0" w:line="240" w:lineRule="auto"/>
    </w:pPr>
    <w:rPr>
      <w:rFonts w:ascii="Arial" w:hAnsi="Arial" w:cs="Arial"/>
      <w:sz w:val="24"/>
      <w:szCs w:val="24"/>
    </w:rPr>
  </w:style>
  <w:style w:type="paragraph" w:customStyle="1" w:styleId="Titleofthepaper">
    <w:name w:val="Title of the paper"/>
    <w:rsid w:val="000D2F0B"/>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link w:val="AuthorAffilliationChar"/>
    <w:rsid w:val="000D2F0B"/>
    <w:pPr>
      <w:spacing w:after="0" w:line="240" w:lineRule="auto"/>
      <w:jc w:val="center"/>
    </w:pPr>
    <w:rPr>
      <w:rFonts w:ascii="Times New Roman" w:eastAsia="Times New Roman" w:hAnsi="Times New Roman" w:cs="Times New Roman"/>
      <w:noProof/>
      <w:sz w:val="24"/>
      <w:szCs w:val="20"/>
    </w:rPr>
  </w:style>
  <w:style w:type="character" w:customStyle="1" w:styleId="AuthorAffilliationChar">
    <w:name w:val="Author Affilliation Char"/>
    <w:basedOn w:val="VarsaylanParagrafYazTipi"/>
    <w:link w:val="AuthorAffilliation"/>
    <w:rsid w:val="00AE6D65"/>
    <w:rPr>
      <w:rFonts w:ascii="Times New Roman" w:eastAsia="Times New Roman" w:hAnsi="Times New Roman" w:cs="Times New Roman"/>
      <w:noProof/>
      <w:sz w:val="24"/>
      <w:szCs w:val="20"/>
    </w:rPr>
  </w:style>
  <w:style w:type="character" w:customStyle="1" w:styleId="mw-mmv-title">
    <w:name w:val="mw-mmv-title"/>
    <w:basedOn w:val="VarsaylanParagrafYazTipi"/>
    <w:rsid w:val="00A83DCD"/>
  </w:style>
  <w:style w:type="paragraph" w:customStyle="1" w:styleId="anasayfa1">
    <w:name w:val="anasayfa1"/>
    <w:basedOn w:val="Normal"/>
    <w:rsid w:val="00A83DCD"/>
    <w:pPr>
      <w:spacing w:before="100" w:beforeAutospacing="1" w:after="100" w:afterAutospacing="1" w:line="240" w:lineRule="auto"/>
      <w:jc w:val="both"/>
    </w:pPr>
    <w:rPr>
      <w:rFonts w:ascii="Times New Roman" w:eastAsia="Times New Roman" w:hAnsi="Times New Roman" w:cs="Times New Roman"/>
      <w:noProof w:val="0"/>
      <w:sz w:val="24"/>
      <w:szCs w:val="24"/>
      <w:lang w:eastAsia="tr-TR"/>
    </w:rPr>
  </w:style>
  <w:style w:type="character" w:customStyle="1" w:styleId="fontstyle01">
    <w:name w:val="fontstyle01"/>
    <w:rsid w:val="00A83DCD"/>
    <w:rPr>
      <w:rFonts w:ascii="Tahoma" w:hAnsi="Tahoma" w:cs="Tahoma" w:hint="default"/>
      <w:b w:val="0"/>
      <w:bCs w:val="0"/>
      <w:i w:val="0"/>
      <w:iCs w:val="0"/>
      <w:color w:val="000000"/>
      <w:sz w:val="22"/>
      <w:szCs w:val="22"/>
    </w:rPr>
  </w:style>
  <w:style w:type="character" w:customStyle="1" w:styleId="fontstyle21">
    <w:name w:val="fontstyle21"/>
    <w:rsid w:val="00A83DCD"/>
    <w:rPr>
      <w:rFonts w:ascii="TimesNewRoman" w:hAnsi="TimesNewRoman" w:hint="default"/>
      <w:b w:val="0"/>
      <w:bCs w:val="0"/>
      <w:i w:val="0"/>
      <w:iCs w:val="0"/>
      <w:color w:val="000000"/>
      <w:sz w:val="22"/>
      <w:szCs w:val="22"/>
    </w:rPr>
  </w:style>
  <w:style w:type="paragraph" w:customStyle="1" w:styleId="Stil1beypazar">
    <w:name w:val="Stil1 beypazarı"/>
    <w:basedOn w:val="ListeParagraf"/>
    <w:link w:val="Stil1beypazarChar"/>
    <w:rsid w:val="00A83DCD"/>
    <w:pPr>
      <w:numPr>
        <w:numId w:val="1"/>
      </w:numPr>
      <w:tabs>
        <w:tab w:val="clear" w:pos="8640"/>
      </w:tabs>
      <w:overflowPunct/>
      <w:spacing w:line="25" w:lineRule="atLeast"/>
      <w:ind w:left="0" w:firstLine="0"/>
      <w:textAlignment w:val="auto"/>
    </w:pPr>
    <w:rPr>
      <w:rFonts w:ascii="Times New Roman" w:eastAsia="Calibri" w:hAnsi="Times New Roman" w:cs="Times New Roman"/>
      <w:b/>
      <w:spacing w:val="0"/>
      <w:sz w:val="22"/>
      <w:szCs w:val="22"/>
      <w:lang w:val="tr-TR"/>
    </w:rPr>
  </w:style>
  <w:style w:type="character" w:customStyle="1" w:styleId="Stil1beypazarChar">
    <w:name w:val="Stil1 beypazarı Char"/>
    <w:link w:val="Stil1beypazar"/>
    <w:rsid w:val="00A83DCD"/>
    <w:rPr>
      <w:rFonts w:ascii="Times New Roman" w:eastAsia="Calibri" w:hAnsi="Times New Roman" w:cs="Times New Roman"/>
      <w:b/>
      <w:lang w:val="tr-TR"/>
    </w:rPr>
  </w:style>
  <w:style w:type="paragraph" w:customStyle="1" w:styleId="Stil2Beyp">
    <w:name w:val="Stil2 Beyp"/>
    <w:basedOn w:val="Normal"/>
    <w:link w:val="Stil2BeypChar"/>
    <w:rsid w:val="00A83DCD"/>
    <w:pPr>
      <w:autoSpaceDE w:val="0"/>
      <w:autoSpaceDN w:val="0"/>
      <w:adjustRightInd w:val="0"/>
      <w:spacing w:after="0" w:line="25" w:lineRule="atLeast"/>
      <w:jc w:val="both"/>
    </w:pPr>
    <w:rPr>
      <w:rFonts w:ascii="Times New Roman" w:eastAsia="Calibri" w:hAnsi="Times New Roman" w:cs="Times New Roman"/>
      <w:b/>
      <w:noProof w:val="0"/>
    </w:rPr>
  </w:style>
  <w:style w:type="character" w:customStyle="1" w:styleId="Stil2BeypChar">
    <w:name w:val="Stil2 Beyp Char"/>
    <w:link w:val="Stil2Beyp"/>
    <w:rsid w:val="00A83DCD"/>
    <w:rPr>
      <w:rFonts w:ascii="Times New Roman" w:eastAsia="Calibri" w:hAnsi="Times New Roman" w:cs="Times New Roman"/>
      <w:b/>
      <w:lang w:val="tr-TR"/>
    </w:rPr>
  </w:style>
  <w:style w:type="paragraph" w:customStyle="1" w:styleId="EndNoteBibliography">
    <w:name w:val="EndNote Bibliography"/>
    <w:basedOn w:val="Normal"/>
    <w:link w:val="EndNoteBibliographyChar"/>
    <w:rsid w:val="001A5171"/>
    <w:pPr>
      <w:spacing w:after="200" w:line="240" w:lineRule="auto"/>
    </w:pPr>
    <w:rPr>
      <w:rFonts w:ascii="Calibri" w:hAnsi="Calibri"/>
      <w:lang w:val="en-US"/>
    </w:rPr>
  </w:style>
  <w:style w:type="character" w:customStyle="1" w:styleId="EndNoteBibliographyChar">
    <w:name w:val="EndNote Bibliography Char"/>
    <w:basedOn w:val="VarsaylanParagrafYazTipi"/>
    <w:link w:val="EndNoteBibliography"/>
    <w:rsid w:val="001A5171"/>
    <w:rPr>
      <w:rFonts w:ascii="Calibri" w:hAnsi="Calibri"/>
      <w:noProof/>
    </w:rPr>
  </w:style>
  <w:style w:type="table" w:customStyle="1" w:styleId="TableNormal">
    <w:name w:val="Table Normal"/>
    <w:uiPriority w:val="2"/>
    <w:unhideWhenUsed/>
    <w:qFormat/>
    <w:rsid w:val="001C34C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34C5"/>
    <w:pPr>
      <w:widowControl w:val="0"/>
      <w:autoSpaceDE w:val="0"/>
      <w:autoSpaceDN w:val="0"/>
      <w:spacing w:after="0" w:line="240" w:lineRule="auto"/>
    </w:pPr>
    <w:rPr>
      <w:rFonts w:ascii="Times New Roman" w:eastAsia="Times New Roman" w:hAnsi="Times New Roman" w:cs="Times New Roman"/>
      <w:noProof w:val="0"/>
    </w:rPr>
  </w:style>
  <w:style w:type="table" w:customStyle="1" w:styleId="TabloKlavuzu3">
    <w:name w:val="Tablo Kılavuzu3"/>
    <w:basedOn w:val="NormalTablo"/>
    <w:next w:val="TabloKlavuzu"/>
    <w:uiPriority w:val="39"/>
    <w:rsid w:val="009D318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rsid w:val="000975F6"/>
    <w:pPr>
      <w:spacing w:before="240" w:after="0" w:line="240" w:lineRule="auto"/>
      <w:jc w:val="center"/>
    </w:pPr>
    <w:rPr>
      <w:rFonts w:ascii="Times New Roman" w:eastAsia="Times New Roman" w:hAnsi="Times New Roman" w:cs="Times New Roman"/>
      <w:b/>
      <w:sz w:val="24"/>
      <w:szCs w:val="20"/>
    </w:rPr>
  </w:style>
  <w:style w:type="character" w:customStyle="1" w:styleId="vl">
    <w:name w:val="vl"/>
    <w:basedOn w:val="VarsaylanParagrafYazTipi"/>
    <w:rsid w:val="00F62107"/>
  </w:style>
  <w:style w:type="paragraph" w:styleId="T2">
    <w:name w:val="toc 2"/>
    <w:basedOn w:val="Normal"/>
    <w:next w:val="Normal"/>
    <w:autoRedefine/>
    <w:uiPriority w:val="39"/>
    <w:unhideWhenUsed/>
    <w:qFormat/>
    <w:rsid w:val="00B87F10"/>
    <w:pPr>
      <w:spacing w:after="100"/>
      <w:ind w:left="220"/>
    </w:pPr>
  </w:style>
  <w:style w:type="paragraph" w:styleId="T1">
    <w:name w:val="toc 1"/>
    <w:basedOn w:val="Normal"/>
    <w:next w:val="Normal"/>
    <w:autoRedefine/>
    <w:uiPriority w:val="39"/>
    <w:unhideWhenUsed/>
    <w:qFormat/>
    <w:rsid w:val="00B87F10"/>
    <w:pPr>
      <w:spacing w:after="100"/>
    </w:pPr>
  </w:style>
  <w:style w:type="paragraph" w:styleId="T3">
    <w:name w:val="toc 3"/>
    <w:basedOn w:val="Normal"/>
    <w:next w:val="Normal"/>
    <w:autoRedefine/>
    <w:uiPriority w:val="39"/>
    <w:unhideWhenUsed/>
    <w:qFormat/>
    <w:rsid w:val="00B87F10"/>
    <w:pPr>
      <w:spacing w:after="100"/>
      <w:ind w:left="440"/>
    </w:pPr>
    <w:rPr>
      <w:rFonts w:eastAsiaTheme="minorEastAsia"/>
      <w:noProof w:val="0"/>
      <w:lang w:val="en-US"/>
    </w:rPr>
  </w:style>
  <w:style w:type="paragraph" w:styleId="T4">
    <w:name w:val="toc 4"/>
    <w:basedOn w:val="Normal"/>
    <w:next w:val="Normal"/>
    <w:autoRedefine/>
    <w:uiPriority w:val="39"/>
    <w:unhideWhenUsed/>
    <w:rsid w:val="00B87F10"/>
    <w:pPr>
      <w:spacing w:after="100"/>
      <w:ind w:left="660"/>
    </w:pPr>
    <w:rPr>
      <w:rFonts w:eastAsiaTheme="minorEastAsia"/>
      <w:noProof w:val="0"/>
      <w:lang w:val="en-US"/>
    </w:rPr>
  </w:style>
  <w:style w:type="paragraph" w:styleId="T5">
    <w:name w:val="toc 5"/>
    <w:basedOn w:val="Normal"/>
    <w:next w:val="Normal"/>
    <w:autoRedefine/>
    <w:uiPriority w:val="39"/>
    <w:unhideWhenUsed/>
    <w:rsid w:val="00B87F10"/>
    <w:pPr>
      <w:spacing w:after="100"/>
      <w:ind w:left="880"/>
    </w:pPr>
    <w:rPr>
      <w:rFonts w:eastAsiaTheme="minorEastAsia"/>
      <w:noProof w:val="0"/>
      <w:lang w:val="en-US"/>
    </w:rPr>
  </w:style>
  <w:style w:type="paragraph" w:styleId="T6">
    <w:name w:val="toc 6"/>
    <w:basedOn w:val="Normal"/>
    <w:next w:val="Normal"/>
    <w:autoRedefine/>
    <w:uiPriority w:val="39"/>
    <w:unhideWhenUsed/>
    <w:rsid w:val="00B87F10"/>
    <w:pPr>
      <w:spacing w:after="100"/>
      <w:ind w:left="1100"/>
    </w:pPr>
    <w:rPr>
      <w:rFonts w:eastAsiaTheme="minorEastAsia"/>
      <w:noProof w:val="0"/>
      <w:lang w:val="en-US"/>
    </w:rPr>
  </w:style>
  <w:style w:type="paragraph" w:styleId="T7">
    <w:name w:val="toc 7"/>
    <w:basedOn w:val="Normal"/>
    <w:next w:val="Normal"/>
    <w:autoRedefine/>
    <w:uiPriority w:val="39"/>
    <w:unhideWhenUsed/>
    <w:rsid w:val="00B87F10"/>
    <w:pPr>
      <w:spacing w:after="100"/>
      <w:ind w:left="1320"/>
    </w:pPr>
    <w:rPr>
      <w:rFonts w:eastAsiaTheme="minorEastAsia"/>
      <w:noProof w:val="0"/>
      <w:lang w:val="en-US"/>
    </w:rPr>
  </w:style>
  <w:style w:type="paragraph" w:styleId="T8">
    <w:name w:val="toc 8"/>
    <w:basedOn w:val="Normal"/>
    <w:next w:val="Normal"/>
    <w:autoRedefine/>
    <w:uiPriority w:val="39"/>
    <w:unhideWhenUsed/>
    <w:rsid w:val="00B87F10"/>
    <w:pPr>
      <w:spacing w:after="100"/>
      <w:ind w:left="1540"/>
    </w:pPr>
    <w:rPr>
      <w:rFonts w:eastAsiaTheme="minorEastAsia"/>
      <w:noProof w:val="0"/>
      <w:lang w:val="en-US"/>
    </w:rPr>
  </w:style>
  <w:style w:type="paragraph" w:styleId="T9">
    <w:name w:val="toc 9"/>
    <w:basedOn w:val="Normal"/>
    <w:next w:val="Normal"/>
    <w:autoRedefine/>
    <w:uiPriority w:val="39"/>
    <w:unhideWhenUsed/>
    <w:rsid w:val="00B87F10"/>
    <w:pPr>
      <w:spacing w:after="100"/>
      <w:ind w:left="1760"/>
    </w:pPr>
    <w:rPr>
      <w:rFonts w:eastAsiaTheme="minorEastAsia"/>
      <w:noProof w:val="0"/>
      <w:lang w:val="en-US"/>
    </w:rPr>
  </w:style>
  <w:style w:type="character" w:customStyle="1" w:styleId="apple-converted-space">
    <w:name w:val="apple-converted-space"/>
    <w:basedOn w:val="VarsaylanParagrafYazTipi"/>
    <w:rsid w:val="009C4231"/>
  </w:style>
  <w:style w:type="character" w:customStyle="1" w:styleId="apple-style-span">
    <w:name w:val="apple-style-span"/>
    <w:basedOn w:val="VarsaylanParagrafYazTipi"/>
    <w:rsid w:val="00851B3A"/>
  </w:style>
  <w:style w:type="character" w:customStyle="1" w:styleId="person">
    <w:name w:val="person"/>
    <w:basedOn w:val="VarsaylanParagrafYazTipi"/>
    <w:rsid w:val="00CF5D0D"/>
  </w:style>
  <w:style w:type="table" w:customStyle="1" w:styleId="TabloKlavuzu2">
    <w:name w:val="Tablo Kılavuzu2"/>
    <w:basedOn w:val="NormalTablo"/>
    <w:next w:val="TabloKlavuzu"/>
    <w:uiPriority w:val="39"/>
    <w:rsid w:val="003F53E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VarsaylanParagrafYazTipi"/>
    <w:rsid w:val="00BF3CE7"/>
  </w:style>
  <w:style w:type="paragraph" w:customStyle="1" w:styleId="exp">
    <w:name w:val="exp"/>
    <w:basedOn w:val="Normal"/>
    <w:rsid w:val="00BF3CE7"/>
    <w:pPr>
      <w:spacing w:before="100" w:beforeAutospacing="1" w:after="100" w:afterAutospacing="1" w:line="240" w:lineRule="auto"/>
      <w:jc w:val="both"/>
    </w:pPr>
    <w:rPr>
      <w:rFonts w:ascii="Times New Roman" w:eastAsia="Times New Roman" w:hAnsi="Times New Roman" w:cs="Times New Roman"/>
      <w:noProof w:val="0"/>
      <w:sz w:val="24"/>
      <w:szCs w:val="24"/>
      <w:lang w:eastAsia="ko-KR"/>
    </w:rPr>
  </w:style>
  <w:style w:type="paragraph" w:customStyle="1" w:styleId="Gvde">
    <w:name w:val="Gövde"/>
    <w:qFormat/>
    <w:rsid w:val="003A731F"/>
    <w:pPr>
      <w:pBdr>
        <w:top w:val="nil"/>
        <w:left w:val="nil"/>
        <w:bottom w:val="nil"/>
        <w:right w:val="nil"/>
        <w:between w:val="nil"/>
        <w:bar w:val="nil"/>
      </w:pBdr>
    </w:pPr>
    <w:rPr>
      <w:rFonts w:ascii="Calibri" w:eastAsia="Calibri" w:hAnsi="Calibri" w:cs="Calibri"/>
      <w:color w:val="000000"/>
      <w:u w:color="000000"/>
      <w:bdr w:val="nil"/>
      <w:lang w:val="tr-TR" w:eastAsia="tr-TR"/>
    </w:rPr>
  </w:style>
  <w:style w:type="paragraph" w:customStyle="1" w:styleId="Saptanm">
    <w:name w:val="Saptanmış"/>
    <w:rsid w:val="003A731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tr-TR" w:eastAsia="tr-TR"/>
    </w:rPr>
  </w:style>
  <w:style w:type="character" w:customStyle="1" w:styleId="Yok">
    <w:name w:val="Yok"/>
    <w:rsid w:val="003A731F"/>
  </w:style>
  <w:style w:type="character" w:customStyle="1" w:styleId="Hyperlink1">
    <w:name w:val="Hyperlink.1"/>
    <w:basedOn w:val="Kpr"/>
    <w:rsid w:val="003A731F"/>
    <w:rPr>
      <w:color w:val="0000FF"/>
      <w:u w:val="single" w:color="0000FF"/>
    </w:rPr>
  </w:style>
  <w:style w:type="paragraph" w:customStyle="1" w:styleId="Balk">
    <w:name w:val="Başlık"/>
    <w:rsid w:val="003A731F"/>
    <w:pPr>
      <w:pBdr>
        <w:top w:val="nil"/>
        <w:left w:val="nil"/>
        <w:bottom w:val="nil"/>
        <w:right w:val="nil"/>
        <w:between w:val="nil"/>
        <w:bar w:val="nil"/>
      </w:pBdr>
      <w:tabs>
        <w:tab w:val="left" w:pos="1150"/>
      </w:tabs>
      <w:spacing w:after="0" w:line="240" w:lineRule="auto"/>
    </w:pPr>
    <w:rPr>
      <w:rFonts w:ascii="Helvetica Neue" w:eastAsia="Arial Unicode MS" w:hAnsi="Helvetica Neue" w:cs="Arial Unicode MS"/>
      <w:b/>
      <w:bCs/>
      <w:caps/>
      <w:color w:val="000000"/>
      <w:sz w:val="20"/>
      <w:szCs w:val="20"/>
      <w:bdr w:val="nil"/>
      <w:lang w:val="tr-TR" w:eastAsia="tr-TR"/>
    </w:rPr>
  </w:style>
  <w:style w:type="paragraph" w:customStyle="1" w:styleId="Dipnot">
    <w:name w:val="Dipnot"/>
    <w:next w:val="Normal"/>
    <w:link w:val="Dipnot0"/>
    <w:rsid w:val="003A731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tr-TR" w:eastAsia="tr-TR"/>
    </w:rPr>
  </w:style>
  <w:style w:type="character" w:customStyle="1" w:styleId="Dipnot0">
    <w:name w:val="Dipnot_"/>
    <w:link w:val="Dipnot"/>
    <w:rsid w:val="00F55806"/>
    <w:rPr>
      <w:rFonts w:ascii="Times New Roman" w:eastAsia="Arial Unicode MS" w:hAnsi="Times New Roman" w:cs="Arial Unicode MS"/>
      <w:color w:val="000000"/>
      <w:sz w:val="20"/>
      <w:szCs w:val="20"/>
      <w:u w:color="000000"/>
      <w:bdr w:val="nil"/>
      <w:lang w:val="tr-TR" w:eastAsia="tr-TR"/>
    </w:rPr>
  </w:style>
  <w:style w:type="character" w:customStyle="1" w:styleId="st1">
    <w:name w:val="st1"/>
    <w:basedOn w:val="VarsaylanParagrafYazTipi"/>
    <w:rsid w:val="00231500"/>
  </w:style>
  <w:style w:type="character" w:customStyle="1" w:styleId="cit">
    <w:name w:val="cit"/>
    <w:uiPriority w:val="99"/>
    <w:rsid w:val="0074157B"/>
    <w:rPr>
      <w:rFonts w:cs="Times New Roman"/>
    </w:rPr>
  </w:style>
  <w:style w:type="character" w:customStyle="1" w:styleId="AklamaMetniChar1">
    <w:name w:val="Açıklama Metni Char1"/>
    <w:basedOn w:val="VarsaylanParagrafYazTipi"/>
    <w:uiPriority w:val="99"/>
    <w:rsid w:val="0074157B"/>
    <w:rPr>
      <w:rFonts w:ascii="Calibri" w:eastAsia="Calibri" w:hAnsi="Calibri" w:cs="Times New Roman"/>
      <w:sz w:val="20"/>
      <w:szCs w:val="20"/>
      <w:lang w:val="tr-TR"/>
    </w:rPr>
  </w:style>
  <w:style w:type="table" w:styleId="OrtaList2-Vurgu1">
    <w:name w:val="Medium List 2 Accent 1"/>
    <w:basedOn w:val="NormalTablo"/>
    <w:uiPriority w:val="66"/>
    <w:rsid w:val="006649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1">
    <w:name w:val="Light Shading Accent 1"/>
    <w:basedOn w:val="NormalTablo"/>
    <w:uiPriority w:val="60"/>
    <w:rsid w:val="0066494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Liste2">
    <w:name w:val="Medium List 2"/>
    <w:basedOn w:val="NormalTablo"/>
    <w:uiPriority w:val="66"/>
    <w:rsid w:val="008846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Bal">
    <w:name w:val="TOC Heading"/>
    <w:basedOn w:val="Balk1"/>
    <w:next w:val="Normal"/>
    <w:uiPriority w:val="39"/>
    <w:unhideWhenUsed/>
    <w:qFormat/>
    <w:rsid w:val="003B19BB"/>
    <w:pPr>
      <w:outlineLvl w:val="9"/>
    </w:pPr>
    <w:rPr>
      <w:noProof w:val="0"/>
      <w:lang w:val="en-US"/>
    </w:rPr>
  </w:style>
  <w:style w:type="table" w:styleId="KlavuzTablo1Ak-Vurgu1">
    <w:name w:val="Grid Table 1 Light Accent 1"/>
    <w:basedOn w:val="NormalTablo"/>
    <w:uiPriority w:val="46"/>
    <w:rsid w:val="00AA60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2-Vurgu1">
    <w:name w:val="Grid Table 2 Accent 1"/>
    <w:basedOn w:val="NormalTablo"/>
    <w:uiPriority w:val="47"/>
    <w:rsid w:val="00AA608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AkListe-Vurgu5">
    <w:name w:val="Light List Accent 5"/>
    <w:basedOn w:val="NormalTablo"/>
    <w:uiPriority w:val="61"/>
    <w:rsid w:val="0056773D"/>
    <w:pPr>
      <w:spacing w:after="0" w:line="240" w:lineRule="auto"/>
    </w:pPr>
    <w:rPr>
      <w:rFonts w:eastAsiaTheme="minorHAnsi"/>
      <w:lang w:val="tr-T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Balk33">
    <w:name w:val="Başlık 33"/>
    <w:basedOn w:val="Stil1"/>
    <w:link w:val="Balk33Char"/>
    <w:qFormat/>
    <w:rsid w:val="00F55806"/>
    <w:pPr>
      <w:spacing w:before="0" w:line="276" w:lineRule="auto"/>
    </w:pPr>
    <w:rPr>
      <w:rFonts w:ascii="Garamond" w:hAnsi="Garamond"/>
      <w:bCs/>
      <w:sz w:val="28"/>
      <w:lang w:val="en-US"/>
    </w:rPr>
  </w:style>
  <w:style w:type="character" w:customStyle="1" w:styleId="Balk33Char">
    <w:name w:val="Başlık 33 Char"/>
    <w:basedOn w:val="Stil1Char"/>
    <w:link w:val="Balk33"/>
    <w:rsid w:val="00F55806"/>
    <w:rPr>
      <w:rFonts w:ascii="Garamond" w:eastAsiaTheme="majorEastAsia" w:hAnsi="Garamond" w:cs="Times New Roman"/>
      <w:b/>
      <w:bCs/>
      <w:noProof/>
      <w:sz w:val="28"/>
      <w:szCs w:val="24"/>
      <w:lang w:val="tr-TR"/>
    </w:rPr>
  </w:style>
  <w:style w:type="paragraph" w:customStyle="1" w:styleId="3-ibalk">
    <w:name w:val="3-iç başlık"/>
    <w:basedOn w:val="Normal"/>
    <w:link w:val="3-ibalkChar"/>
    <w:autoRedefine/>
    <w:qFormat/>
    <w:rsid w:val="00457143"/>
    <w:pPr>
      <w:spacing w:before="240" w:after="0"/>
    </w:pPr>
    <w:rPr>
      <w:rFonts w:ascii="Times New Roman" w:hAnsi="Times New Roman" w:cs="Times New Roman"/>
      <w:b/>
      <w:color w:val="000000" w:themeColor="text1"/>
      <w:sz w:val="24"/>
      <w:szCs w:val="24"/>
    </w:rPr>
  </w:style>
  <w:style w:type="character" w:customStyle="1" w:styleId="3-ibalkChar">
    <w:name w:val="3-iç başlık Char"/>
    <w:basedOn w:val="VarsaylanParagrafYazTipi"/>
    <w:link w:val="3-ibalk"/>
    <w:rsid w:val="00457143"/>
    <w:rPr>
      <w:rFonts w:ascii="Times New Roman" w:hAnsi="Times New Roman" w:cs="Times New Roman"/>
      <w:b/>
      <w:noProof/>
      <w:color w:val="000000" w:themeColor="text1"/>
      <w:sz w:val="24"/>
      <w:szCs w:val="24"/>
      <w:lang w:val="tr-TR"/>
    </w:rPr>
  </w:style>
  <w:style w:type="paragraph" w:styleId="Alnt">
    <w:name w:val="Quote"/>
    <w:basedOn w:val="Normal"/>
    <w:next w:val="Normal"/>
    <w:link w:val="AlntChar"/>
    <w:uiPriority w:val="29"/>
    <w:qFormat/>
    <w:rsid w:val="00637A7C"/>
    <w:pPr>
      <w:spacing w:after="200" w:line="276" w:lineRule="auto"/>
      <w:jc w:val="both"/>
    </w:pPr>
    <w:rPr>
      <w:rFonts w:eastAsiaTheme="minorEastAsia"/>
      <w:i/>
      <w:iCs/>
      <w:noProof w:val="0"/>
      <w:sz w:val="20"/>
      <w:szCs w:val="20"/>
    </w:rPr>
  </w:style>
  <w:style w:type="character" w:customStyle="1" w:styleId="AlntChar">
    <w:name w:val="Alıntı Char"/>
    <w:basedOn w:val="VarsaylanParagrafYazTipi"/>
    <w:link w:val="Alnt"/>
    <w:uiPriority w:val="29"/>
    <w:rsid w:val="00637A7C"/>
    <w:rPr>
      <w:rFonts w:eastAsiaTheme="minorEastAsia"/>
      <w:i/>
      <w:iCs/>
      <w:sz w:val="20"/>
      <w:szCs w:val="20"/>
      <w:lang w:val="tr-TR"/>
    </w:rPr>
  </w:style>
  <w:style w:type="paragraph" w:styleId="GlAlnt">
    <w:name w:val="Intense Quote"/>
    <w:basedOn w:val="Normal"/>
    <w:next w:val="Normal"/>
    <w:link w:val="GlAlntChar"/>
    <w:uiPriority w:val="30"/>
    <w:qFormat/>
    <w:rsid w:val="00637A7C"/>
    <w:pPr>
      <w:pBdr>
        <w:top w:val="single" w:sz="8" w:space="1" w:color="70AD47" w:themeColor="accent6"/>
      </w:pBdr>
      <w:spacing w:before="140" w:after="140" w:line="276" w:lineRule="auto"/>
      <w:ind w:left="1440" w:right="1440"/>
      <w:jc w:val="both"/>
    </w:pPr>
    <w:rPr>
      <w:rFonts w:eastAsiaTheme="minorEastAsia"/>
      <w:b/>
      <w:bCs/>
      <w:i/>
      <w:iCs/>
      <w:noProof w:val="0"/>
      <w:sz w:val="20"/>
      <w:szCs w:val="20"/>
    </w:rPr>
  </w:style>
  <w:style w:type="character" w:customStyle="1" w:styleId="GlAlntChar">
    <w:name w:val="Güçlü Alıntı Char"/>
    <w:basedOn w:val="VarsaylanParagrafYazTipi"/>
    <w:link w:val="GlAlnt"/>
    <w:uiPriority w:val="30"/>
    <w:rsid w:val="00637A7C"/>
    <w:rPr>
      <w:rFonts w:eastAsiaTheme="minorEastAsia"/>
      <w:b/>
      <w:bCs/>
      <w:i/>
      <w:iCs/>
      <w:sz w:val="20"/>
      <w:szCs w:val="20"/>
      <w:lang w:val="tr-TR"/>
    </w:rPr>
  </w:style>
  <w:style w:type="character" w:styleId="HafifVurgulama">
    <w:name w:val="Subtle Emphasis"/>
    <w:uiPriority w:val="19"/>
    <w:qFormat/>
    <w:rsid w:val="00637A7C"/>
    <w:rPr>
      <w:i/>
      <w:iCs/>
    </w:rPr>
  </w:style>
  <w:style w:type="character" w:styleId="GlVurgulama">
    <w:name w:val="Intense Emphasis"/>
    <w:uiPriority w:val="21"/>
    <w:qFormat/>
    <w:rsid w:val="00637A7C"/>
    <w:rPr>
      <w:b/>
      <w:bCs/>
      <w:i/>
      <w:iCs/>
      <w:color w:val="70AD47" w:themeColor="accent6"/>
      <w:spacing w:val="10"/>
    </w:rPr>
  </w:style>
  <w:style w:type="character" w:styleId="HafifBavuru">
    <w:name w:val="Subtle Reference"/>
    <w:uiPriority w:val="31"/>
    <w:qFormat/>
    <w:rsid w:val="00637A7C"/>
    <w:rPr>
      <w:b/>
      <w:bCs/>
    </w:rPr>
  </w:style>
  <w:style w:type="character" w:styleId="GlBavuru">
    <w:name w:val="Intense Reference"/>
    <w:uiPriority w:val="32"/>
    <w:qFormat/>
    <w:rsid w:val="00637A7C"/>
    <w:rPr>
      <w:b/>
      <w:bCs/>
      <w:smallCaps/>
      <w:spacing w:val="5"/>
      <w:sz w:val="22"/>
      <w:szCs w:val="22"/>
      <w:u w:val="single"/>
    </w:rPr>
  </w:style>
  <w:style w:type="character" w:styleId="KitapBal">
    <w:name w:val="Book Title"/>
    <w:uiPriority w:val="33"/>
    <w:qFormat/>
    <w:rsid w:val="00637A7C"/>
    <w:rPr>
      <w:rFonts w:asciiTheme="majorHAnsi" w:eastAsiaTheme="majorEastAsia" w:hAnsiTheme="majorHAnsi" w:cstheme="majorBidi"/>
      <w:i/>
      <w:iCs/>
      <w:sz w:val="20"/>
      <w:szCs w:val="20"/>
    </w:rPr>
  </w:style>
  <w:style w:type="table" w:customStyle="1" w:styleId="KlavuzTablo1Ak-Vurgu11">
    <w:name w:val="Kılavuz Tablo 1 Açık - Vurgu 11"/>
    <w:basedOn w:val="NormalTablo"/>
    <w:uiPriority w:val="46"/>
    <w:rsid w:val="00922E9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KlavuzTablo2-Vurgu11">
    <w:name w:val="Kılavuz Tablo 2 - Vurgu 11"/>
    <w:basedOn w:val="NormalTablo"/>
    <w:uiPriority w:val="47"/>
    <w:rsid w:val="00922E9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killerTablosu">
    <w:name w:val="table of figures"/>
    <w:basedOn w:val="Normal"/>
    <w:next w:val="Normal"/>
    <w:uiPriority w:val="99"/>
    <w:unhideWhenUsed/>
    <w:rsid w:val="00922E97"/>
    <w:pPr>
      <w:spacing w:after="0" w:line="276" w:lineRule="auto"/>
    </w:pPr>
    <w:rPr>
      <w:rFonts w:eastAsiaTheme="minorHAnsi"/>
      <w:noProof w:val="0"/>
    </w:rPr>
  </w:style>
  <w:style w:type="table" w:customStyle="1" w:styleId="TableNormal1">
    <w:name w:val="Table Normal1"/>
    <w:uiPriority w:val="2"/>
    <w:semiHidden/>
    <w:unhideWhenUsed/>
    <w:qFormat/>
    <w:rsid w:val="00E96FB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ek">
    <w:name w:val="Öbek"/>
    <w:basedOn w:val="Balk6"/>
    <w:link w:val="bekChar"/>
    <w:autoRedefine/>
    <w:qFormat/>
    <w:rsid w:val="00E96FBD"/>
    <w:pPr>
      <w:keepNext/>
      <w:widowControl w:val="0"/>
      <w:spacing w:before="120" w:after="60" w:line="240" w:lineRule="auto"/>
      <w:ind w:firstLine="426"/>
      <w:jc w:val="both"/>
    </w:pPr>
    <w:rPr>
      <w:rFonts w:ascii="Palatino Linotype" w:eastAsia="MS Mincho" w:hAnsi="Palatino Linotype" w:cs="Palatino Linotype"/>
      <w:smallCaps w:val="0"/>
      <w:color w:val="auto"/>
      <w:spacing w:val="-6"/>
      <w:kern w:val="2"/>
      <w:szCs w:val="21"/>
      <w:lang w:eastAsia="ja-JP"/>
    </w:rPr>
  </w:style>
  <w:style w:type="character" w:customStyle="1" w:styleId="bekChar">
    <w:name w:val="Öbek Char"/>
    <w:basedOn w:val="VarsaylanParagrafYazTipi"/>
    <w:link w:val="bek"/>
    <w:rsid w:val="00E96FBD"/>
    <w:rPr>
      <w:rFonts w:ascii="Palatino Linotype" w:eastAsia="MS Mincho" w:hAnsi="Palatino Linotype" w:cs="Palatino Linotype"/>
      <w:spacing w:val="-6"/>
      <w:kern w:val="2"/>
      <w:szCs w:val="21"/>
      <w:lang w:val="tr-TR" w:eastAsia="ja-JP"/>
    </w:rPr>
  </w:style>
  <w:style w:type="paragraph" w:customStyle="1" w:styleId="MTADNormal">
    <w:name w:val="MTAD_Normal"/>
    <w:basedOn w:val="Normal"/>
    <w:link w:val="MTADNormalChar"/>
    <w:rsid w:val="00E96FBD"/>
    <w:pPr>
      <w:widowControl w:val="0"/>
      <w:spacing w:before="60" w:after="60" w:line="240" w:lineRule="auto"/>
      <w:ind w:firstLine="360"/>
      <w:jc w:val="both"/>
    </w:pPr>
    <w:rPr>
      <w:rFonts w:ascii="Palatino Linotype" w:eastAsia="MS Mincho" w:hAnsi="Palatino Linotype" w:cs="Palatino Linotype"/>
      <w:noProof w:val="0"/>
      <w:spacing w:val="-10"/>
      <w:sz w:val="20"/>
      <w:szCs w:val="20"/>
      <w:lang w:eastAsia="ja-JP"/>
    </w:rPr>
  </w:style>
  <w:style w:type="character" w:customStyle="1" w:styleId="MTADNormalChar">
    <w:name w:val="MTAD_Normal Char"/>
    <w:link w:val="MTADNormal"/>
    <w:rsid w:val="00E96FBD"/>
    <w:rPr>
      <w:rFonts w:ascii="Palatino Linotype" w:eastAsia="MS Mincho" w:hAnsi="Palatino Linotype" w:cs="Palatino Linotype"/>
      <w:spacing w:val="-10"/>
      <w:sz w:val="20"/>
      <w:szCs w:val="20"/>
      <w:lang w:val="tr-TR" w:eastAsia="ja-JP"/>
    </w:rPr>
  </w:style>
  <w:style w:type="paragraph" w:customStyle="1" w:styleId="MTADbek">
    <w:name w:val="MTAD_Öbek"/>
    <w:basedOn w:val="MTADNormal"/>
    <w:link w:val="MTADbekChar"/>
    <w:rsid w:val="00E96FBD"/>
    <w:pPr>
      <w:ind w:left="600" w:right="400" w:firstLine="0"/>
    </w:pPr>
    <w:rPr>
      <w:spacing w:val="-6"/>
      <w:sz w:val="18"/>
      <w:szCs w:val="18"/>
      <w:lang w:val="fr-FR"/>
    </w:rPr>
  </w:style>
  <w:style w:type="character" w:customStyle="1" w:styleId="MTADbekChar">
    <w:name w:val="MTAD_Öbek Char"/>
    <w:link w:val="MTADbek"/>
    <w:rsid w:val="00E96FBD"/>
    <w:rPr>
      <w:rFonts w:ascii="Palatino Linotype" w:eastAsia="MS Mincho" w:hAnsi="Palatino Linotype" w:cs="Palatino Linotype"/>
      <w:spacing w:val="-6"/>
      <w:sz w:val="18"/>
      <w:szCs w:val="18"/>
      <w:lang w:val="fr-FR" w:eastAsia="ja-JP"/>
    </w:rPr>
  </w:style>
  <w:style w:type="paragraph" w:customStyle="1" w:styleId="MTADBalk2">
    <w:name w:val="MTAD_Başlık 2"/>
    <w:basedOn w:val="Normal"/>
    <w:rsid w:val="00E96FBD"/>
    <w:pPr>
      <w:keepNext/>
      <w:widowControl w:val="0"/>
      <w:spacing w:before="240" w:after="240" w:line="240" w:lineRule="auto"/>
      <w:ind w:firstLine="425"/>
      <w:outlineLvl w:val="0"/>
    </w:pPr>
    <w:rPr>
      <w:rFonts w:ascii="Albertus Medium" w:eastAsia="MS Mincho" w:hAnsi="Albertus Medium" w:cs="Century Gothic"/>
      <w:bCs/>
      <w:noProof w:val="0"/>
      <w:lang w:eastAsia="ja-JP"/>
    </w:rPr>
  </w:style>
  <w:style w:type="paragraph" w:styleId="DzMetin">
    <w:name w:val="Plain Text"/>
    <w:aliases w:val="Plain Text Char"/>
    <w:basedOn w:val="Normal"/>
    <w:link w:val="DzMetinChar"/>
    <w:unhideWhenUsed/>
    <w:rsid w:val="00E96FBD"/>
    <w:pPr>
      <w:widowControl w:val="0"/>
      <w:spacing w:after="0" w:line="240" w:lineRule="auto"/>
      <w:ind w:firstLine="425"/>
      <w:jc w:val="both"/>
    </w:pPr>
    <w:rPr>
      <w:rFonts w:ascii="Consolas" w:eastAsia="MS Mincho" w:hAnsi="Consolas" w:cs="Century"/>
      <w:noProof w:val="0"/>
      <w:kern w:val="2"/>
      <w:sz w:val="21"/>
      <w:szCs w:val="21"/>
      <w:lang w:eastAsia="ja-JP"/>
    </w:rPr>
  </w:style>
  <w:style w:type="character" w:customStyle="1" w:styleId="DzMetinChar">
    <w:name w:val="Düz Metin Char"/>
    <w:aliases w:val="Plain Text Char Char"/>
    <w:basedOn w:val="VarsaylanParagrafYazTipi"/>
    <w:link w:val="DzMetin"/>
    <w:rsid w:val="00E96FBD"/>
    <w:rPr>
      <w:rFonts w:ascii="Consolas" w:eastAsia="MS Mincho" w:hAnsi="Consolas" w:cs="Century"/>
      <w:kern w:val="2"/>
      <w:sz w:val="21"/>
      <w:szCs w:val="21"/>
      <w:lang w:val="tr-TR" w:eastAsia="ja-JP"/>
    </w:rPr>
  </w:style>
  <w:style w:type="paragraph" w:customStyle="1" w:styleId="MTADKaynak">
    <w:name w:val="MTAD_Kaynak"/>
    <w:basedOn w:val="Normal"/>
    <w:rsid w:val="00E96FBD"/>
    <w:pPr>
      <w:widowControl w:val="0"/>
      <w:spacing w:before="20" w:after="0" w:line="240" w:lineRule="auto"/>
      <w:ind w:left="357" w:hanging="357"/>
      <w:jc w:val="both"/>
    </w:pPr>
    <w:rPr>
      <w:rFonts w:ascii="Palatino Linotype" w:eastAsia="MS Mincho" w:hAnsi="Palatino Linotype" w:cs="Palatino Linotype"/>
      <w:noProof w:val="0"/>
      <w:kern w:val="2"/>
      <w:sz w:val="16"/>
      <w:szCs w:val="16"/>
      <w:lang w:eastAsia="ja-JP"/>
    </w:rPr>
  </w:style>
  <w:style w:type="paragraph" w:customStyle="1" w:styleId="MTADBalk1">
    <w:name w:val="MTAD_Başlık 1"/>
    <w:basedOn w:val="Balk1"/>
    <w:rsid w:val="00E96FBD"/>
    <w:pPr>
      <w:keepLines w:val="0"/>
      <w:widowControl w:val="0"/>
      <w:spacing w:after="240"/>
    </w:pPr>
    <w:rPr>
      <w:rFonts w:ascii="Albertus Medium" w:eastAsia="MS Mincho" w:hAnsi="Albertus Medium" w:cs="Century Gothic"/>
      <w:b w:val="0"/>
      <w:bCs/>
      <w:noProof w:val="0"/>
      <w:sz w:val="22"/>
      <w:szCs w:val="22"/>
      <w:lang w:eastAsia="ja-JP"/>
    </w:rPr>
  </w:style>
  <w:style w:type="table" w:customStyle="1" w:styleId="AkGlgeleme-Vurgu11">
    <w:name w:val="Açık Gölgeleme - Vurgu 11"/>
    <w:basedOn w:val="NormalTablo"/>
    <w:uiPriority w:val="60"/>
    <w:rsid w:val="00F5580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OrtaListe21">
    <w:name w:val="Orta Liste 21"/>
    <w:basedOn w:val="NormalTablo"/>
    <w:uiPriority w:val="66"/>
    <w:rsid w:val="00F558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f000">
    <w:name w:val="f000"/>
    <w:basedOn w:val="Normal"/>
    <w:rsid w:val="00F55806"/>
    <w:pPr>
      <w:spacing w:after="0" w:line="240" w:lineRule="auto"/>
    </w:pPr>
    <w:rPr>
      <w:rFonts w:ascii="Times New Roman" w:eastAsia="Times New Roman" w:hAnsi="Times New Roman" w:cs="Times New Roman"/>
      <w:noProof w:val="0"/>
      <w:sz w:val="24"/>
      <w:szCs w:val="24"/>
      <w:lang w:eastAsia="tr-TR"/>
    </w:rPr>
  </w:style>
  <w:style w:type="paragraph" w:customStyle="1" w:styleId="aoh4">
    <w:name w:val="aoh4"/>
    <w:basedOn w:val="Normal"/>
    <w:rsid w:val="00F55806"/>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TrnakChar1">
    <w:name w:val="Tırnak Char1"/>
    <w:basedOn w:val="VarsaylanParagrafYazTipi"/>
    <w:uiPriority w:val="29"/>
    <w:rsid w:val="00F55806"/>
    <w:rPr>
      <w:i/>
      <w:iCs/>
      <w:color w:val="000000" w:themeColor="text1"/>
    </w:rPr>
  </w:style>
  <w:style w:type="character" w:customStyle="1" w:styleId="KeskinTrnakChar1">
    <w:name w:val="Keskin Tırnak Char1"/>
    <w:basedOn w:val="VarsaylanParagrafYazTipi"/>
    <w:uiPriority w:val="30"/>
    <w:rsid w:val="00F55806"/>
    <w:rPr>
      <w:b/>
      <w:bCs/>
      <w:i/>
      <w:iCs/>
      <w:color w:val="5B9BD5" w:themeColor="accent1"/>
    </w:rPr>
  </w:style>
  <w:style w:type="character" w:customStyle="1" w:styleId="Dipnot125pttalik0ptbolukbraklyor">
    <w:name w:val="Dipnot + 12;5 pt;İtalik;0 pt boşluk bırakılıyor"/>
    <w:rsid w:val="00F55806"/>
    <w:rPr>
      <w:rFonts w:ascii="Times New Roman" w:eastAsia="Times New Roman" w:hAnsi="Times New Roman" w:cs="Times New Roman"/>
      <w:i/>
      <w:iCs/>
      <w:spacing w:val="0"/>
      <w:sz w:val="25"/>
      <w:szCs w:val="25"/>
      <w:shd w:val="clear" w:color="auto" w:fill="FFFFFF"/>
    </w:rPr>
  </w:style>
  <w:style w:type="paragraph" w:customStyle="1" w:styleId="western">
    <w:name w:val="western"/>
    <w:basedOn w:val="Normal"/>
    <w:rsid w:val="00F55806"/>
    <w:pPr>
      <w:spacing w:before="100" w:beforeAutospacing="1" w:after="119" w:line="240" w:lineRule="auto"/>
    </w:pPr>
    <w:rPr>
      <w:rFonts w:ascii="Times New Roman" w:eastAsia="Times New Roman" w:hAnsi="Times New Roman" w:cs="Times New Roman"/>
      <w:noProof w:val="0"/>
      <w:color w:val="000000"/>
      <w:sz w:val="24"/>
      <w:szCs w:val="24"/>
      <w:lang w:eastAsia="tr-TR"/>
    </w:rPr>
  </w:style>
  <w:style w:type="paragraph" w:customStyle="1" w:styleId="Tabloici">
    <w:name w:val="Tablo_ici"/>
    <w:basedOn w:val="Normal"/>
    <w:rsid w:val="00F55806"/>
    <w:pPr>
      <w:spacing w:before="40" w:after="0" w:line="240" w:lineRule="auto"/>
      <w:jc w:val="center"/>
    </w:pPr>
    <w:rPr>
      <w:rFonts w:ascii="Times New Roman" w:eastAsia="Times New Roman" w:hAnsi="Times New Roman" w:cs="Times New Roman"/>
      <w:noProof w:val="0"/>
      <w:sz w:val="20"/>
      <w:szCs w:val="24"/>
      <w:lang w:eastAsia="tr-TR"/>
    </w:rPr>
  </w:style>
  <w:style w:type="character" w:customStyle="1" w:styleId="TereketabloChar">
    <w:name w:val="Tereke_tablo Char"/>
    <w:link w:val="Tereketablo"/>
    <w:locked/>
    <w:rsid w:val="00F55806"/>
    <w:rPr>
      <w:rFonts w:ascii="Times New Roman" w:eastAsia="Times New Roman" w:hAnsi="Times New Roman" w:cs="Times New Roman"/>
    </w:rPr>
  </w:style>
  <w:style w:type="paragraph" w:customStyle="1" w:styleId="Tereketablo">
    <w:name w:val="Tereke_tablo"/>
    <w:basedOn w:val="Normal"/>
    <w:link w:val="TereketabloChar"/>
    <w:rsid w:val="00F55806"/>
    <w:pPr>
      <w:spacing w:before="40" w:after="0" w:line="240" w:lineRule="auto"/>
      <w:jc w:val="center"/>
    </w:pPr>
    <w:rPr>
      <w:rFonts w:ascii="Times New Roman" w:eastAsia="Times New Roman" w:hAnsi="Times New Roman" w:cs="Times New Roman"/>
      <w:noProof w:val="0"/>
      <w:lang w:val="en-US"/>
    </w:rPr>
  </w:style>
  <w:style w:type="paragraph" w:customStyle="1" w:styleId="msobodytextindent">
    <w:name w:val="msobodytextindent"/>
    <w:basedOn w:val="Normal"/>
    <w:rsid w:val="00F55806"/>
    <w:pPr>
      <w:spacing w:before="120" w:after="120" w:line="240" w:lineRule="auto"/>
      <w:ind w:firstLine="540"/>
      <w:jc w:val="both"/>
    </w:pPr>
    <w:rPr>
      <w:rFonts w:ascii="Times New Roman" w:eastAsia="Times New Roman" w:hAnsi="Times New Roman" w:cs="Times New Roman"/>
      <w:noProof w:val="0"/>
      <w:sz w:val="24"/>
      <w:szCs w:val="24"/>
      <w:lang w:val="en-US"/>
    </w:rPr>
  </w:style>
  <w:style w:type="paragraph" w:customStyle="1" w:styleId="Balksahifehkm">
    <w:name w:val="Başlık_sahife_hüküm"/>
    <w:basedOn w:val="Normal"/>
    <w:rsid w:val="00F55806"/>
    <w:pPr>
      <w:keepNext/>
      <w:keepLines/>
      <w:shd w:val="clear" w:color="auto" w:fill="E0E0E0"/>
      <w:tabs>
        <w:tab w:val="left" w:pos="1980"/>
      </w:tabs>
      <w:spacing w:before="40" w:after="0" w:line="240" w:lineRule="auto"/>
      <w:ind w:left="567" w:right="567"/>
      <w:jc w:val="both"/>
    </w:pPr>
    <w:rPr>
      <w:rFonts w:ascii="Times New Roman" w:eastAsia="Times New Roman" w:hAnsi="Times New Roman" w:cs="Times New Roman"/>
      <w:b/>
      <w:noProof w:val="0"/>
      <w:sz w:val="24"/>
      <w:szCs w:val="24"/>
      <w:lang w:eastAsia="tr-TR"/>
    </w:rPr>
  </w:style>
  <w:style w:type="character" w:customStyle="1" w:styleId="SicilnormalprgrafChar">
    <w:name w:val="Sicil_normal_prgraf Char"/>
    <w:link w:val="Sicilnormalprgraf"/>
    <w:locked/>
    <w:rsid w:val="00F55806"/>
    <w:rPr>
      <w:rFonts w:ascii="Times New Roman" w:eastAsia="Times New Roman" w:hAnsi="Times New Roman" w:cs="Times New Roman"/>
      <w:sz w:val="24"/>
      <w:szCs w:val="24"/>
    </w:rPr>
  </w:style>
  <w:style w:type="paragraph" w:customStyle="1" w:styleId="Sicilnormalprgraf">
    <w:name w:val="Sicil_normal_prgraf"/>
    <w:basedOn w:val="Normal"/>
    <w:link w:val="SicilnormalprgrafChar"/>
    <w:rsid w:val="00F55806"/>
    <w:pPr>
      <w:spacing w:before="120" w:after="120" w:line="280" w:lineRule="exact"/>
      <w:ind w:firstLine="567"/>
      <w:jc w:val="both"/>
    </w:pPr>
    <w:rPr>
      <w:rFonts w:ascii="Times New Roman" w:eastAsia="Times New Roman" w:hAnsi="Times New Roman" w:cs="Times New Roman"/>
      <w:noProof w:val="0"/>
      <w:sz w:val="24"/>
      <w:szCs w:val="24"/>
      <w:lang w:val="en-US"/>
    </w:rPr>
  </w:style>
  <w:style w:type="paragraph" w:customStyle="1" w:styleId="tereketablo0">
    <w:name w:val="tereke_tablo"/>
    <w:basedOn w:val="Normal"/>
    <w:rsid w:val="00F55806"/>
    <w:pPr>
      <w:spacing w:before="40" w:after="0" w:line="240" w:lineRule="auto"/>
      <w:jc w:val="center"/>
    </w:pPr>
    <w:rPr>
      <w:rFonts w:ascii="Times New Roman" w:eastAsia="Times New Roman" w:hAnsi="Times New Roman" w:cs="Times New Roman"/>
      <w:noProof w:val="0"/>
      <w:sz w:val="20"/>
      <w:szCs w:val="24"/>
      <w:lang w:eastAsia="tr-TR"/>
    </w:rPr>
  </w:style>
  <w:style w:type="paragraph" w:customStyle="1" w:styleId="BalkAna">
    <w:name w:val="Başlık Ana"/>
    <w:basedOn w:val="KonuBal"/>
    <w:link w:val="BalkAnaChar"/>
    <w:qFormat/>
    <w:rsid w:val="00F55806"/>
    <w:pPr>
      <w:spacing w:after="240"/>
      <w:jc w:val="left"/>
    </w:pPr>
    <w:rPr>
      <w:rFonts w:cs="Garamond"/>
      <w:spacing w:val="-2"/>
      <w:szCs w:val="36"/>
      <w:lang w:val="en-GB"/>
    </w:rPr>
  </w:style>
  <w:style w:type="character" w:customStyle="1" w:styleId="BalkAnaChar">
    <w:name w:val="Başlık Ana Char"/>
    <w:basedOn w:val="KonuBalChar"/>
    <w:link w:val="BalkAna"/>
    <w:rsid w:val="00F55806"/>
    <w:rPr>
      <w:rFonts w:ascii="Garamond" w:eastAsia="Times New Roman" w:hAnsi="Garamond" w:cs="Garamond"/>
      <w:b/>
      <w:bCs/>
      <w:spacing w:val="-2"/>
      <w:sz w:val="24"/>
      <w:szCs w:val="36"/>
      <w:lang w:val="en-GB" w:eastAsia="tr-TR"/>
    </w:rPr>
  </w:style>
  <w:style w:type="paragraph" w:customStyle="1" w:styleId="1">
    <w:name w:val="1"/>
    <w:basedOn w:val="Normal"/>
    <w:next w:val="Altyaz"/>
    <w:rsid w:val="00F55806"/>
    <w:pPr>
      <w:spacing w:after="0" w:line="240" w:lineRule="auto"/>
      <w:jc w:val="both"/>
    </w:pPr>
    <w:rPr>
      <w:rFonts w:asciiTheme="majorHAnsi" w:eastAsiaTheme="majorEastAsia" w:hAnsiTheme="majorHAnsi" w:cstheme="majorBidi"/>
      <w:i/>
      <w:iCs/>
      <w:noProof w:val="0"/>
      <w:color w:val="5B9BD5" w:themeColor="accent1"/>
      <w:spacing w:val="15"/>
      <w:sz w:val="24"/>
      <w:szCs w:val="24"/>
      <w:lang w:eastAsia="tr-TR"/>
    </w:rPr>
  </w:style>
  <w:style w:type="paragraph" w:customStyle="1" w:styleId="2-yazar">
    <w:name w:val="2-yazar"/>
    <w:basedOn w:val="Stil2"/>
    <w:link w:val="2-yazarChar"/>
    <w:autoRedefine/>
    <w:qFormat/>
    <w:rsid w:val="00825EC2"/>
    <w:pPr>
      <w:spacing w:before="0"/>
    </w:pPr>
    <w:rPr>
      <w:rFonts w:ascii="Times New Roman" w:hAnsi="Times New Roman"/>
    </w:rPr>
  </w:style>
  <w:style w:type="character" w:customStyle="1" w:styleId="2-yazarChar">
    <w:name w:val="2-yazar Char"/>
    <w:basedOn w:val="Stil2Char"/>
    <w:link w:val="2-yazar"/>
    <w:rsid w:val="00825EC2"/>
    <w:rPr>
      <w:rFonts w:ascii="Times New Roman" w:eastAsiaTheme="majorEastAsia" w:hAnsi="Times New Roman" w:cstheme="majorBidi"/>
      <w:b/>
      <w:bCs/>
      <w:sz w:val="28"/>
      <w:szCs w:val="26"/>
    </w:rPr>
  </w:style>
  <w:style w:type="character" w:styleId="zlenenKpr">
    <w:name w:val="FollowedHyperlink"/>
    <w:uiPriority w:val="99"/>
    <w:semiHidden/>
    <w:unhideWhenUsed/>
    <w:rsid w:val="00D2434E"/>
    <w:rPr>
      <w:color w:val="800080"/>
      <w:u w:val="single"/>
    </w:rPr>
  </w:style>
  <w:style w:type="paragraph" w:styleId="Dzeltme">
    <w:name w:val="Revision"/>
    <w:hidden/>
    <w:uiPriority w:val="99"/>
    <w:semiHidden/>
    <w:rsid w:val="00D2434E"/>
    <w:pPr>
      <w:spacing w:after="0" w:line="240" w:lineRule="auto"/>
    </w:pPr>
    <w:rPr>
      <w:rFonts w:ascii="Calibri" w:eastAsia="Calibri" w:hAnsi="Calibri" w:cs="Times New Roman"/>
    </w:rPr>
  </w:style>
  <w:style w:type="paragraph" w:customStyle="1" w:styleId="Standard">
    <w:name w:val="Standard"/>
    <w:rsid w:val="00D91BFD"/>
    <w:pPr>
      <w:suppressAutoHyphens/>
      <w:autoSpaceDN w:val="0"/>
      <w:spacing w:line="251" w:lineRule="auto"/>
      <w:textAlignment w:val="baseline"/>
    </w:pPr>
    <w:rPr>
      <w:rFonts w:ascii="Calibri" w:eastAsia="Calibri" w:hAnsi="Calibri" w:cs="F"/>
      <w:lang w:val="tr-TR"/>
    </w:rPr>
  </w:style>
  <w:style w:type="paragraph" w:customStyle="1" w:styleId="Standarduser">
    <w:name w:val="Standard (user)"/>
    <w:rsid w:val="00D91BFD"/>
    <w:pPr>
      <w:suppressAutoHyphens/>
      <w:autoSpaceDN w:val="0"/>
      <w:spacing w:after="0" w:line="247" w:lineRule="auto"/>
      <w:textAlignment w:val="baseline"/>
    </w:pPr>
    <w:rPr>
      <w:rFonts w:ascii="Calibri" w:eastAsia="Calibri" w:hAnsi="Calibri" w:cs="F"/>
      <w:lang w:val="tr-TR"/>
    </w:rPr>
  </w:style>
  <w:style w:type="paragraph" w:customStyle="1" w:styleId="Footnoteuser">
    <w:name w:val="Footnote (user)"/>
    <w:basedOn w:val="Standarduser"/>
    <w:rsid w:val="00D91BFD"/>
    <w:pPr>
      <w:spacing w:line="240" w:lineRule="auto"/>
    </w:pPr>
    <w:rPr>
      <w:sz w:val="20"/>
      <w:szCs w:val="20"/>
    </w:rPr>
  </w:style>
  <w:style w:type="paragraph" w:customStyle="1" w:styleId="Footnote">
    <w:name w:val="Footnote"/>
    <w:basedOn w:val="Standard"/>
    <w:rsid w:val="00D91BFD"/>
    <w:pPr>
      <w:spacing w:after="0" w:line="240" w:lineRule="auto"/>
    </w:pPr>
    <w:rPr>
      <w:sz w:val="20"/>
      <w:szCs w:val="20"/>
    </w:rPr>
  </w:style>
  <w:style w:type="character" w:customStyle="1" w:styleId="FootnoteCharacters">
    <w:name w:val="Footnote Characters"/>
    <w:basedOn w:val="VarsaylanParagrafYazTipi"/>
    <w:rsid w:val="00D91BFD"/>
    <w:rPr>
      <w:position w:val="0"/>
      <w:vertAlign w:val="superscript"/>
    </w:rPr>
  </w:style>
  <w:style w:type="character" w:customStyle="1" w:styleId="Internetlink">
    <w:name w:val="Internet link"/>
    <w:basedOn w:val="VarsaylanParagrafYazTipi"/>
    <w:rsid w:val="00D91BFD"/>
    <w:rPr>
      <w:color w:val="0000FF"/>
      <w:u w:val="single"/>
    </w:rPr>
  </w:style>
  <w:style w:type="paragraph" w:customStyle="1" w:styleId="MTDisplayEquation">
    <w:name w:val="MTDisplayEquation"/>
    <w:basedOn w:val="Normal"/>
    <w:next w:val="Normal"/>
    <w:link w:val="MTDisplayEquationChar"/>
    <w:rsid w:val="003F2D89"/>
    <w:pPr>
      <w:tabs>
        <w:tab w:val="center" w:pos="4540"/>
        <w:tab w:val="right" w:pos="9080"/>
      </w:tabs>
      <w:spacing w:after="240" w:line="360" w:lineRule="auto"/>
      <w:ind w:firstLine="709"/>
      <w:jc w:val="both"/>
    </w:pPr>
    <w:rPr>
      <w:rFonts w:ascii="Times New Roman" w:eastAsiaTheme="minorHAnsi" w:hAnsi="Times New Roman" w:cstheme="minorHAnsi"/>
      <w:noProof w:val="0"/>
      <w:sz w:val="24"/>
      <w:szCs w:val="24"/>
    </w:rPr>
  </w:style>
  <w:style w:type="character" w:customStyle="1" w:styleId="MTDisplayEquationChar">
    <w:name w:val="MTDisplayEquation Char"/>
    <w:basedOn w:val="VarsaylanParagrafYazTipi"/>
    <w:link w:val="MTDisplayEquation"/>
    <w:rsid w:val="003F2D89"/>
    <w:rPr>
      <w:rFonts w:ascii="Times New Roman" w:eastAsiaTheme="minorHAnsi" w:hAnsi="Times New Roman" w:cstheme="minorHAnsi"/>
      <w:sz w:val="24"/>
      <w:szCs w:val="24"/>
      <w:lang w:val="tr-TR"/>
    </w:rPr>
  </w:style>
  <w:style w:type="table" w:styleId="DzTablo2">
    <w:name w:val="Plain Table 2"/>
    <w:basedOn w:val="NormalTablo"/>
    <w:uiPriority w:val="42"/>
    <w:rsid w:val="003F2D89"/>
    <w:pPr>
      <w:spacing w:after="0" w:line="240" w:lineRule="auto"/>
    </w:pPr>
    <w:rPr>
      <w:rFonts w:eastAsiaTheme="minorHAnsi"/>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lar">
    <w:name w:val="Tablolar"/>
    <w:basedOn w:val="Normal"/>
    <w:link w:val="TablolarChar"/>
    <w:autoRedefine/>
    <w:qFormat/>
    <w:rsid w:val="003F2D89"/>
    <w:pPr>
      <w:keepNext/>
      <w:spacing w:after="0" w:line="240" w:lineRule="auto"/>
      <w:jc w:val="both"/>
    </w:pPr>
    <w:rPr>
      <w:rFonts w:ascii="Cambria" w:eastAsiaTheme="minorHAnsi" w:hAnsi="Cambria"/>
      <w:iCs/>
      <w:noProof w:val="0"/>
      <w:sz w:val="20"/>
      <w:szCs w:val="18"/>
    </w:rPr>
  </w:style>
  <w:style w:type="character" w:customStyle="1" w:styleId="TablolarChar">
    <w:name w:val="Tablolar Char"/>
    <w:basedOn w:val="VarsaylanParagrafYazTipi"/>
    <w:link w:val="Tablolar"/>
    <w:rsid w:val="003F2D89"/>
    <w:rPr>
      <w:rFonts w:ascii="Cambria" w:eastAsiaTheme="minorHAnsi" w:hAnsi="Cambria"/>
      <w:iCs/>
      <w:sz w:val="20"/>
      <w:szCs w:val="18"/>
      <w:lang w:val="tr-TR"/>
    </w:rPr>
  </w:style>
  <w:style w:type="paragraph" w:customStyle="1" w:styleId="Stil">
    <w:name w:val="Stil"/>
    <w:rsid w:val="00E477F7"/>
    <w:pPr>
      <w:widowControl w:val="0"/>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paragraph" w:customStyle="1" w:styleId="4-imetin">
    <w:name w:val="4-iç metin"/>
    <w:basedOn w:val="Normal"/>
    <w:next w:val="Normal0"/>
    <w:link w:val="4-imetinChar"/>
    <w:autoRedefine/>
    <w:qFormat/>
    <w:rsid w:val="00E87E76"/>
    <w:pPr>
      <w:spacing w:before="120" w:after="60" w:line="240" w:lineRule="auto"/>
      <w:ind w:firstLine="720"/>
      <w:jc w:val="both"/>
    </w:pPr>
    <w:rPr>
      <w:rFonts w:ascii="Times New Roman" w:eastAsia="Times New Roman" w:hAnsi="Times New Roman" w:cs="Times New Roman"/>
      <w:noProof w:val="0"/>
      <w:color w:val="000000" w:themeColor="text1"/>
      <w:sz w:val="24"/>
      <w:szCs w:val="24"/>
      <w:shd w:val="clear" w:color="auto" w:fill="FFFFFF"/>
      <w:lang w:eastAsia="tr-TR"/>
    </w:rPr>
  </w:style>
  <w:style w:type="character" w:customStyle="1" w:styleId="4-imetinChar">
    <w:name w:val="4-iç metin Char"/>
    <w:basedOn w:val="VarsaylanParagrafYazTipi"/>
    <w:link w:val="4-imetin"/>
    <w:rsid w:val="00E87E76"/>
    <w:rPr>
      <w:rFonts w:ascii="Times New Roman" w:eastAsia="Times New Roman" w:hAnsi="Times New Roman" w:cs="Times New Roman"/>
      <w:color w:val="000000" w:themeColor="text1"/>
      <w:sz w:val="24"/>
      <w:szCs w:val="24"/>
      <w:lang w:val="tr-TR" w:eastAsia="tr-TR"/>
    </w:rPr>
  </w:style>
  <w:style w:type="character" w:customStyle="1" w:styleId="A3">
    <w:name w:val="A3"/>
    <w:uiPriority w:val="99"/>
    <w:rsid w:val="0065319C"/>
    <w:rPr>
      <w:color w:val="221E1F"/>
      <w:sz w:val="22"/>
      <w:szCs w:val="22"/>
    </w:rPr>
  </w:style>
  <w:style w:type="paragraph" w:customStyle="1" w:styleId="Normal1">
    <w:name w:val="Normal1"/>
    <w:rsid w:val="00D8163C"/>
    <w:pPr>
      <w:spacing w:after="200" w:line="276" w:lineRule="auto"/>
    </w:pPr>
    <w:rPr>
      <w:rFonts w:ascii="Calibri" w:eastAsia="Calibri" w:hAnsi="Calibri" w:cs="Calibri"/>
      <w:lang w:val="tr-TR" w:eastAsia="tr-TR"/>
    </w:rPr>
  </w:style>
  <w:style w:type="table" w:customStyle="1" w:styleId="TableGrid1">
    <w:name w:val="Table Grid1"/>
    <w:basedOn w:val="NormalTablo"/>
    <w:next w:val="TabloKlavuzu"/>
    <w:uiPriority w:val="99"/>
    <w:qFormat/>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8017CF"/>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A4205B"/>
    <w:pPr>
      <w:spacing w:after="0" w:line="240" w:lineRule="auto"/>
    </w:pPr>
    <w:rPr>
      <w:rFonts w:eastAsiaTheme="minorEastAsia"/>
      <w:lang w:val="tr-TR" w:eastAsia="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vdemetni0">
    <w:name w:val="Gövde metni_"/>
    <w:basedOn w:val="VarsaylanParagrafYazTipi"/>
    <w:link w:val="Gvdemetni1"/>
    <w:rsid w:val="00542BC3"/>
    <w:rPr>
      <w:rFonts w:ascii="Times New Roman" w:eastAsia="Times New Roman" w:hAnsi="Times New Roman" w:cs="Times New Roman"/>
      <w:spacing w:val="-4"/>
      <w:sz w:val="16"/>
      <w:szCs w:val="16"/>
      <w:shd w:val="clear" w:color="auto" w:fill="FFFFFF"/>
    </w:rPr>
  </w:style>
  <w:style w:type="paragraph" w:customStyle="1" w:styleId="Gvdemetni1">
    <w:name w:val="Gövde metni"/>
    <w:basedOn w:val="Normal"/>
    <w:link w:val="Gvdemetni0"/>
    <w:rsid w:val="00542BC3"/>
    <w:pPr>
      <w:widowControl w:val="0"/>
      <w:shd w:val="clear" w:color="auto" w:fill="FFFFFF"/>
      <w:spacing w:after="300" w:line="0" w:lineRule="atLeast"/>
      <w:ind w:hanging="1100"/>
      <w:jc w:val="center"/>
    </w:pPr>
    <w:rPr>
      <w:rFonts w:ascii="Times New Roman" w:eastAsia="Times New Roman" w:hAnsi="Times New Roman" w:cs="Times New Roman"/>
      <w:noProof w:val="0"/>
      <w:spacing w:val="-4"/>
      <w:sz w:val="16"/>
      <w:szCs w:val="16"/>
      <w:lang w:val="en-US"/>
    </w:rPr>
  </w:style>
  <w:style w:type="character" w:customStyle="1" w:styleId="GvdemetniKaln0ptbolukbraklyor">
    <w:name w:val="Gövde metni + Kalın;0 pt boşluk bırakılıyor"/>
    <w:basedOn w:val="Gvdemetni0"/>
    <w:rsid w:val="00542BC3"/>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tr-TR"/>
    </w:rPr>
  </w:style>
  <w:style w:type="paragraph" w:customStyle="1" w:styleId="Gvdemetni10">
    <w:name w:val="Gövde metni1"/>
    <w:basedOn w:val="Normal"/>
    <w:rsid w:val="00542BC3"/>
    <w:pPr>
      <w:widowControl w:val="0"/>
      <w:shd w:val="clear" w:color="auto" w:fill="FFFFFF"/>
      <w:spacing w:after="300" w:line="0" w:lineRule="atLeast"/>
      <w:ind w:hanging="1100"/>
      <w:jc w:val="center"/>
    </w:pPr>
    <w:rPr>
      <w:rFonts w:ascii="Times New Roman" w:eastAsia="Times New Roman" w:hAnsi="Times New Roman" w:cs="Times New Roman"/>
      <w:noProof w:val="0"/>
      <w:color w:val="000000"/>
      <w:spacing w:val="-4"/>
      <w:sz w:val="16"/>
      <w:szCs w:val="16"/>
      <w:lang w:eastAsia="tr-TR"/>
    </w:rPr>
  </w:style>
  <w:style w:type="paragraph" w:customStyle="1" w:styleId="gvdemetni11">
    <w:name w:val="gvdemetni1"/>
    <w:basedOn w:val="Normal"/>
    <w:uiPriority w:val="99"/>
    <w:rsid w:val="00683C4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TabloKlavuzuAk">
    <w:name w:val="Grid Table Light"/>
    <w:basedOn w:val="NormalTablo"/>
    <w:uiPriority w:val="40"/>
    <w:rsid w:val="001477DC"/>
    <w:pPr>
      <w:spacing w:after="0" w:line="240" w:lineRule="auto"/>
    </w:pPr>
    <w:rPr>
      <w:rFonts w:eastAsiaTheme="minorEastAsia"/>
      <w:lang w:val="tr-TR"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yperlink0">
    <w:name w:val="Hyperlink.0"/>
    <w:basedOn w:val="VarsaylanParagrafYazTipi"/>
    <w:rsid w:val="00371B47"/>
    <w:rPr>
      <w:b/>
      <w:bCs/>
      <w:u w:val="none"/>
    </w:rPr>
  </w:style>
  <w:style w:type="character" w:customStyle="1" w:styleId="A4">
    <w:name w:val="A4"/>
    <w:uiPriority w:val="99"/>
    <w:rsid w:val="00371B47"/>
    <w:rPr>
      <w:rFonts w:cs="Minion Pro"/>
      <w:color w:val="221E1F"/>
      <w:sz w:val="20"/>
      <w:szCs w:val="20"/>
    </w:rPr>
  </w:style>
  <w:style w:type="character" w:customStyle="1" w:styleId="A7">
    <w:name w:val="A7"/>
    <w:uiPriority w:val="99"/>
    <w:rsid w:val="00371B47"/>
    <w:rPr>
      <w:rFonts w:cs="Chaparral Pro"/>
      <w:color w:val="221E1F"/>
      <w:sz w:val="21"/>
      <w:szCs w:val="21"/>
    </w:rPr>
  </w:style>
  <w:style w:type="character" w:customStyle="1" w:styleId="A2">
    <w:name w:val="A2"/>
    <w:uiPriority w:val="99"/>
    <w:rsid w:val="00371B47"/>
    <w:rPr>
      <w:rFonts w:cs="Arno Pro Smbd"/>
      <w:b/>
      <w:bCs/>
      <w:color w:val="211D1E"/>
      <w:sz w:val="40"/>
      <w:szCs w:val="40"/>
    </w:rPr>
  </w:style>
  <w:style w:type="character" w:customStyle="1" w:styleId="y2iqfc">
    <w:name w:val="y2iqfc"/>
    <w:basedOn w:val="VarsaylanParagrafYazTipi"/>
    <w:rsid w:val="00FF7649"/>
  </w:style>
  <w:style w:type="character" w:customStyle="1" w:styleId="zmlenmeyenBahsetme2">
    <w:name w:val="Çözümlenmeyen Bahsetme2"/>
    <w:basedOn w:val="VarsaylanParagrafYazTipi"/>
    <w:uiPriority w:val="99"/>
    <w:semiHidden/>
    <w:unhideWhenUsed/>
    <w:rsid w:val="00BF2246"/>
    <w:rPr>
      <w:color w:val="605E5C"/>
      <w:shd w:val="clear" w:color="auto" w:fill="E1DFDD"/>
    </w:rPr>
  </w:style>
  <w:style w:type="paragraph" w:customStyle="1" w:styleId="Papermain">
    <w:name w:val="Paper main"/>
    <w:qFormat/>
    <w:rsid w:val="00D26BCC"/>
    <w:pPr>
      <w:spacing w:after="0" w:line="480" w:lineRule="auto"/>
      <w:jc w:val="both"/>
    </w:pPr>
    <w:rPr>
      <w:rFonts w:ascii="Times New Roman" w:eastAsiaTheme="minorHAnsi" w:hAnsi="Times New Roman"/>
      <w:color w:val="000000" w:themeColor="text1"/>
      <w:sz w:val="24"/>
    </w:rPr>
  </w:style>
  <w:style w:type="paragraph" w:customStyle="1" w:styleId="Body">
    <w:name w:val="Body"/>
    <w:rsid w:val="00424A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KlavuzTablo1Ak-Vurgu2">
    <w:name w:val="Grid Table 1 Light Accent 2"/>
    <w:basedOn w:val="NormalTablo"/>
    <w:uiPriority w:val="46"/>
    <w:rsid w:val="00FD64F7"/>
    <w:pPr>
      <w:spacing w:after="0" w:line="240" w:lineRule="auto"/>
    </w:pPr>
    <w:rPr>
      <w:rFonts w:eastAsiaTheme="minorHAns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eTablo4-Vurgu2">
    <w:name w:val="List Table 4 Accent 2"/>
    <w:basedOn w:val="NormalTablo"/>
    <w:uiPriority w:val="49"/>
    <w:rsid w:val="00FD64F7"/>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FD64F7"/>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va-e-listitem">
    <w:name w:val="nova-e-list__item"/>
    <w:basedOn w:val="Normal"/>
    <w:uiPriority w:val="99"/>
    <w:rsid w:val="00C9384D"/>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DzTablo3">
    <w:name w:val="Plain Table 3"/>
    <w:basedOn w:val="NormalTablo"/>
    <w:uiPriority w:val="43"/>
    <w:rsid w:val="00B33D81"/>
    <w:pPr>
      <w:spacing w:after="0" w:line="240" w:lineRule="auto"/>
    </w:pPr>
    <w:rPr>
      <w:rFonts w:eastAsiaTheme="minorHAnsi"/>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EEEAuthorName">
    <w:name w:val="IEEE Author Name"/>
    <w:basedOn w:val="Normal"/>
    <w:next w:val="Normal"/>
    <w:rsid w:val="00F91481"/>
    <w:pPr>
      <w:adjustRightInd w:val="0"/>
      <w:snapToGrid w:val="0"/>
      <w:spacing w:before="120" w:after="120" w:line="240" w:lineRule="auto"/>
      <w:jc w:val="center"/>
    </w:pPr>
    <w:rPr>
      <w:rFonts w:ascii="Times New Roman" w:eastAsia="Times New Roman" w:hAnsi="Times New Roman" w:cs="Times New Roman"/>
      <w:noProof w:val="0"/>
      <w:szCs w:val="24"/>
      <w:lang w:val="en-GB" w:eastAsia="en-GB"/>
    </w:rPr>
  </w:style>
  <w:style w:type="numbering" w:customStyle="1" w:styleId="ListeYok1">
    <w:name w:val="Liste Yok1"/>
    <w:next w:val="ListeYok"/>
    <w:uiPriority w:val="99"/>
    <w:semiHidden/>
    <w:unhideWhenUsed/>
    <w:rsid w:val="00F91481"/>
  </w:style>
  <w:style w:type="paragraph" w:customStyle="1" w:styleId="IEEEHeading2">
    <w:name w:val="IEEE Heading 2"/>
    <w:basedOn w:val="Normal"/>
    <w:next w:val="IEEEParagraph"/>
    <w:rsid w:val="00F91481"/>
    <w:pPr>
      <w:numPr>
        <w:numId w:val="2"/>
      </w:numPr>
      <w:adjustRightInd w:val="0"/>
      <w:snapToGrid w:val="0"/>
      <w:spacing w:before="150" w:after="60" w:line="240" w:lineRule="auto"/>
    </w:pPr>
    <w:rPr>
      <w:rFonts w:ascii="Times New Roman" w:eastAsia="SimSun" w:hAnsi="Times New Roman" w:cs="Times New Roman"/>
      <w:i/>
      <w:noProof w:val="0"/>
      <w:sz w:val="20"/>
      <w:szCs w:val="24"/>
      <w:lang w:val="en-AU" w:eastAsia="zh-CN"/>
    </w:rPr>
  </w:style>
  <w:style w:type="paragraph" w:customStyle="1" w:styleId="IEEEAbstractHeading">
    <w:name w:val="IEEE Abstract Heading"/>
    <w:basedOn w:val="IEEEAbtract"/>
    <w:next w:val="IEEEAbtract"/>
    <w:link w:val="IEEEAbstractHeadingChar"/>
    <w:rsid w:val="00F91481"/>
    <w:rPr>
      <w:i/>
    </w:rPr>
  </w:style>
  <w:style w:type="character" w:customStyle="1" w:styleId="IEEEAbstractHeadingChar">
    <w:name w:val="IEEE Abstract Heading Char"/>
    <w:link w:val="IEEEAbstractHeading"/>
    <w:rsid w:val="00F91481"/>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91481"/>
    <w:pPr>
      <w:adjustRightInd w:val="0"/>
      <w:snapToGrid w:val="0"/>
      <w:spacing w:after="0" w:line="240" w:lineRule="auto"/>
      <w:jc w:val="both"/>
    </w:pPr>
    <w:rPr>
      <w:rFonts w:ascii="Times New Roman" w:eastAsia="SimSun" w:hAnsi="Times New Roman" w:cs="Times New Roman"/>
      <w:b/>
      <w:noProof w:val="0"/>
      <w:sz w:val="18"/>
      <w:szCs w:val="24"/>
      <w:lang w:val="en-GB" w:eastAsia="en-GB"/>
    </w:rPr>
  </w:style>
  <w:style w:type="character" w:customStyle="1" w:styleId="IEEEAbtractChar">
    <w:name w:val="IEEE Abtract Char"/>
    <w:link w:val="IEEEAbtract"/>
    <w:rsid w:val="00F91481"/>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uiPriority w:val="99"/>
    <w:rsid w:val="00F91481"/>
    <w:pPr>
      <w:adjustRightInd w:val="0"/>
      <w:snapToGrid w:val="0"/>
      <w:spacing w:after="0" w:line="240" w:lineRule="auto"/>
      <w:ind w:firstLine="216"/>
      <w:jc w:val="both"/>
    </w:pPr>
    <w:rPr>
      <w:rFonts w:ascii="Times New Roman" w:eastAsia="SimSun" w:hAnsi="Times New Roman" w:cs="Times New Roman"/>
      <w:noProof w:val="0"/>
      <w:sz w:val="24"/>
      <w:szCs w:val="24"/>
      <w:lang w:val="en-AU" w:eastAsia="zh-CN"/>
    </w:rPr>
  </w:style>
  <w:style w:type="paragraph" w:customStyle="1" w:styleId="IEEEHeading1">
    <w:name w:val="IEEE Heading 1"/>
    <w:basedOn w:val="Normal"/>
    <w:next w:val="IEEEParagraph"/>
    <w:rsid w:val="00F91481"/>
    <w:pPr>
      <w:numPr>
        <w:numId w:val="4"/>
      </w:numPr>
      <w:adjustRightInd w:val="0"/>
      <w:snapToGrid w:val="0"/>
      <w:spacing w:before="180" w:after="60" w:line="240" w:lineRule="auto"/>
      <w:ind w:left="289" w:hanging="289"/>
      <w:jc w:val="center"/>
    </w:pPr>
    <w:rPr>
      <w:rFonts w:ascii="Times New Roman" w:eastAsia="SimSun" w:hAnsi="Times New Roman" w:cs="Times New Roman"/>
      <w:smallCaps/>
      <w:noProof w:val="0"/>
      <w:sz w:val="20"/>
      <w:szCs w:val="24"/>
      <w:lang w:val="en-AU" w:eastAsia="zh-CN"/>
    </w:rPr>
  </w:style>
  <w:style w:type="paragraph" w:customStyle="1" w:styleId="IEEETitle">
    <w:name w:val="IEEE Title"/>
    <w:basedOn w:val="Normal"/>
    <w:next w:val="IEEEAuthorName"/>
    <w:rsid w:val="00F91481"/>
    <w:pPr>
      <w:adjustRightInd w:val="0"/>
      <w:snapToGrid w:val="0"/>
      <w:spacing w:after="0" w:line="240" w:lineRule="auto"/>
      <w:jc w:val="center"/>
    </w:pPr>
    <w:rPr>
      <w:rFonts w:ascii="Times New Roman" w:eastAsia="SimSun" w:hAnsi="Times New Roman" w:cs="Times New Roman"/>
      <w:noProof w:val="0"/>
      <w:sz w:val="48"/>
      <w:szCs w:val="24"/>
      <w:lang w:val="en-AU" w:eastAsia="zh-CN"/>
    </w:rPr>
  </w:style>
  <w:style w:type="character" w:customStyle="1" w:styleId="IEEEParagraphChar">
    <w:name w:val="IEEE Paragraph Char"/>
    <w:link w:val="IEEEParagraph"/>
    <w:uiPriority w:val="99"/>
    <w:rsid w:val="00F91481"/>
    <w:rPr>
      <w:rFonts w:ascii="Times New Roman" w:eastAsia="SimSun" w:hAnsi="Times New Roman" w:cs="Times New Roman"/>
      <w:sz w:val="24"/>
      <w:szCs w:val="24"/>
      <w:lang w:val="en-AU" w:eastAsia="zh-CN"/>
    </w:rPr>
  </w:style>
  <w:style w:type="numbering" w:customStyle="1" w:styleId="IEEEBullet1">
    <w:name w:val="IEEE Bullet 1"/>
    <w:basedOn w:val="ListeYok"/>
    <w:rsid w:val="00F91481"/>
    <w:pPr>
      <w:numPr>
        <w:numId w:val="3"/>
      </w:numPr>
    </w:pPr>
  </w:style>
  <w:style w:type="character" w:customStyle="1" w:styleId="tlid-translation">
    <w:name w:val="tlid-translation"/>
    <w:rsid w:val="00F91481"/>
  </w:style>
  <w:style w:type="paragraph" w:customStyle="1" w:styleId="IEEEAuthorAffiliation">
    <w:name w:val="IEEE Author Affiliation"/>
    <w:basedOn w:val="Normal"/>
    <w:next w:val="Normal"/>
    <w:rsid w:val="00F91481"/>
    <w:pPr>
      <w:spacing w:after="60" w:line="240" w:lineRule="auto"/>
      <w:jc w:val="center"/>
    </w:pPr>
    <w:rPr>
      <w:rFonts w:ascii="Times New Roman" w:eastAsia="Times New Roman" w:hAnsi="Times New Roman" w:cs="Times New Roman"/>
      <w:i/>
      <w:noProof w:val="0"/>
      <w:sz w:val="20"/>
      <w:szCs w:val="24"/>
      <w:lang w:val="en-GB" w:eastAsia="en-GB"/>
    </w:rPr>
  </w:style>
  <w:style w:type="paragraph" w:customStyle="1" w:styleId="IEEEAuthorEmail">
    <w:name w:val="IEEE Author Email"/>
    <w:next w:val="IEEEAuthorAffiliation"/>
    <w:rsid w:val="00F91481"/>
    <w:pPr>
      <w:spacing w:after="60" w:line="240" w:lineRule="auto"/>
      <w:jc w:val="center"/>
    </w:pPr>
    <w:rPr>
      <w:rFonts w:ascii="Courier" w:eastAsia="Times New Roman" w:hAnsi="Courier" w:cs="Times New Roman"/>
      <w:sz w:val="18"/>
      <w:szCs w:val="24"/>
      <w:lang w:val="en-GB" w:eastAsia="en-GB"/>
    </w:rPr>
  </w:style>
  <w:style w:type="paragraph" w:customStyle="1" w:styleId="IEEEHeading3">
    <w:name w:val="IEEE Heading 3"/>
    <w:basedOn w:val="Normal"/>
    <w:next w:val="IEEEParagraph"/>
    <w:link w:val="IEEEHeading3Char"/>
    <w:rsid w:val="00F91481"/>
    <w:pPr>
      <w:numPr>
        <w:numId w:val="5"/>
      </w:numPr>
      <w:adjustRightInd w:val="0"/>
      <w:snapToGrid w:val="0"/>
      <w:spacing w:before="120" w:after="60" w:line="240" w:lineRule="auto"/>
      <w:ind w:firstLine="216"/>
      <w:jc w:val="both"/>
    </w:pPr>
    <w:rPr>
      <w:rFonts w:ascii="Times New Roman" w:eastAsia="SimSun" w:hAnsi="Times New Roman" w:cs="Times New Roman"/>
      <w:i/>
      <w:noProof w:val="0"/>
      <w:sz w:val="20"/>
      <w:szCs w:val="24"/>
      <w:lang w:val="en-AU" w:eastAsia="zh-CN"/>
    </w:rPr>
  </w:style>
  <w:style w:type="character" w:customStyle="1" w:styleId="IEEEHeading3Char">
    <w:name w:val="IEEE Heading 3 Char"/>
    <w:link w:val="IEEEHeading3"/>
    <w:rsid w:val="00F91481"/>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F91481"/>
    <w:pPr>
      <w:spacing w:after="0" w:line="240" w:lineRule="auto"/>
      <w:jc w:val="center"/>
    </w:pPr>
    <w:rPr>
      <w:rFonts w:ascii="Times New Roman" w:eastAsia="SimSun" w:hAnsi="Times New Roman" w:cs="Times New Roman"/>
      <w:noProof w:val="0"/>
      <w:sz w:val="24"/>
      <w:szCs w:val="24"/>
      <w:lang w:val="en-AU" w:eastAsia="zh-CN"/>
    </w:rPr>
  </w:style>
  <w:style w:type="paragraph" w:customStyle="1" w:styleId="IEEEFigureCaptionMulti-Lines">
    <w:name w:val="IEEE Figure Caption Multi-Lines"/>
    <w:basedOn w:val="Normal"/>
    <w:next w:val="IEEEParagraph"/>
    <w:rsid w:val="00F91481"/>
    <w:pPr>
      <w:spacing w:before="120" w:after="120" w:line="240" w:lineRule="auto"/>
      <w:jc w:val="both"/>
    </w:pPr>
    <w:rPr>
      <w:rFonts w:ascii="Times New Roman" w:eastAsia="SimSun" w:hAnsi="Times New Roman" w:cs="Times New Roman"/>
      <w:noProof w:val="0"/>
      <w:sz w:val="16"/>
      <w:szCs w:val="24"/>
      <w:lang w:val="en-AU" w:eastAsia="zh-CN"/>
    </w:rPr>
  </w:style>
  <w:style w:type="paragraph" w:customStyle="1" w:styleId="IEEEReferenceItem">
    <w:name w:val="IEEE Reference Item"/>
    <w:basedOn w:val="Normal"/>
    <w:uiPriority w:val="99"/>
    <w:rsid w:val="00F91481"/>
    <w:pPr>
      <w:tabs>
        <w:tab w:val="num" w:pos="432"/>
      </w:tabs>
      <w:adjustRightInd w:val="0"/>
      <w:snapToGrid w:val="0"/>
      <w:spacing w:after="0" w:line="240" w:lineRule="auto"/>
      <w:ind w:left="432" w:hanging="432"/>
      <w:jc w:val="both"/>
    </w:pPr>
    <w:rPr>
      <w:rFonts w:ascii="Times New Roman" w:eastAsia="SimSun" w:hAnsi="Times New Roman" w:cs="Times New Roman"/>
      <w:noProof w:val="0"/>
      <w:sz w:val="16"/>
      <w:szCs w:val="24"/>
      <w:lang w:val="en-US" w:eastAsia="zh-CN"/>
    </w:rPr>
  </w:style>
  <w:style w:type="character" w:customStyle="1" w:styleId="zlenenKpr1">
    <w:name w:val="İzlenen Köprü1"/>
    <w:basedOn w:val="VarsaylanParagrafYazTipi"/>
    <w:uiPriority w:val="99"/>
    <w:semiHidden/>
    <w:unhideWhenUsed/>
    <w:rsid w:val="00F91481"/>
    <w:rPr>
      <w:color w:val="954F72"/>
      <w:u w:val="single"/>
    </w:rPr>
  </w:style>
  <w:style w:type="character" w:styleId="YerTutucuMetni">
    <w:name w:val="Placeholder Text"/>
    <w:basedOn w:val="VarsaylanParagrafYazTipi"/>
    <w:uiPriority w:val="99"/>
    <w:semiHidden/>
    <w:rsid w:val="00A0376E"/>
    <w:rPr>
      <w:color w:val="808080"/>
    </w:rPr>
  </w:style>
  <w:style w:type="paragraph" w:customStyle="1" w:styleId="PreformattedText">
    <w:name w:val="Preformatted Text"/>
    <w:basedOn w:val="Standard"/>
    <w:rsid w:val="009E6C83"/>
    <w:pPr>
      <w:widowControl w:val="0"/>
      <w:spacing w:before="114" w:after="114" w:line="240" w:lineRule="auto"/>
      <w:jc w:val="both"/>
    </w:pPr>
    <w:rPr>
      <w:rFonts w:ascii="Times New Roman" w:eastAsia="Noto Sans Mono CJK SC" w:hAnsi="Times New Roman" w:cs="Liberation Mono"/>
      <w:b/>
      <w:bCs/>
      <w:kern w:val="3"/>
      <w:sz w:val="28"/>
      <w:szCs w:val="28"/>
      <w:lang w:eastAsia="zh-CN" w:bidi="hi-IN"/>
    </w:rPr>
  </w:style>
  <w:style w:type="character" w:customStyle="1" w:styleId="StrongEmphasis">
    <w:name w:val="Strong Emphasis"/>
    <w:rsid w:val="009E6C83"/>
    <w:rPr>
      <w:b/>
      <w:bCs/>
    </w:rPr>
  </w:style>
  <w:style w:type="character" w:customStyle="1" w:styleId="text-smallcaps">
    <w:name w:val="text-smallcaps"/>
    <w:basedOn w:val="VarsaylanParagrafYazTipi"/>
    <w:rsid w:val="0051567A"/>
  </w:style>
  <w:style w:type="character" w:customStyle="1" w:styleId="fontstyle31">
    <w:name w:val="fontstyle31"/>
    <w:basedOn w:val="VarsaylanParagrafYazTipi"/>
    <w:rsid w:val="00BD5CD2"/>
    <w:rPr>
      <w:rFonts w:ascii="Arial-BoldItalicMT" w:hAnsi="Arial-BoldItalicMT" w:hint="default"/>
      <w:b/>
      <w:bCs/>
      <w:i/>
      <w:iCs/>
      <w:color w:val="000000"/>
      <w:sz w:val="22"/>
      <w:szCs w:val="22"/>
    </w:rPr>
  </w:style>
  <w:style w:type="paragraph" w:styleId="GvdeMetni2">
    <w:name w:val="Body Text 2"/>
    <w:basedOn w:val="Normal"/>
    <w:link w:val="GvdeMetni2Char"/>
    <w:unhideWhenUsed/>
    <w:rsid w:val="0058449E"/>
    <w:pPr>
      <w:spacing w:after="120" w:line="480" w:lineRule="auto"/>
    </w:pPr>
    <w:rPr>
      <w:rFonts w:eastAsiaTheme="minorHAnsi"/>
      <w:noProof w:val="0"/>
      <w:lang w:val="en-US"/>
    </w:rPr>
  </w:style>
  <w:style w:type="character" w:customStyle="1" w:styleId="GvdeMetni2Char">
    <w:name w:val="Gövde Metni 2 Char"/>
    <w:basedOn w:val="VarsaylanParagrafYazTipi"/>
    <w:link w:val="GvdeMetni2"/>
    <w:rsid w:val="0058449E"/>
    <w:rPr>
      <w:rFonts w:eastAsiaTheme="minorHAnsi"/>
    </w:rPr>
  </w:style>
  <w:style w:type="paragraph" w:customStyle="1" w:styleId="WW-NormalWeb1">
    <w:name w:val="WW-Normal (Web)1"/>
    <w:basedOn w:val="Normal"/>
    <w:link w:val="WW-NormalWeb1Char"/>
    <w:rsid w:val="0058449E"/>
    <w:pPr>
      <w:spacing w:before="280" w:after="119" w:line="240" w:lineRule="auto"/>
    </w:pPr>
    <w:rPr>
      <w:rFonts w:ascii="Times New Roman" w:eastAsia="Times New Roman" w:hAnsi="Times New Roman" w:cs="Times New Roman"/>
      <w:noProof w:val="0"/>
      <w:sz w:val="24"/>
      <w:szCs w:val="24"/>
      <w:lang w:eastAsia="ar-SA"/>
    </w:rPr>
  </w:style>
  <w:style w:type="character" w:customStyle="1" w:styleId="zmlenmeyenBahsetme3">
    <w:name w:val="Çözümlenmeyen Bahsetme3"/>
    <w:basedOn w:val="VarsaylanParagrafYazTipi"/>
    <w:uiPriority w:val="99"/>
    <w:semiHidden/>
    <w:unhideWhenUsed/>
    <w:rsid w:val="00DC1C7F"/>
    <w:rPr>
      <w:color w:val="605E5C"/>
      <w:shd w:val="clear" w:color="auto" w:fill="E1DFDD"/>
    </w:rPr>
  </w:style>
  <w:style w:type="table" w:styleId="AkGlgeleme">
    <w:name w:val="Light Shading"/>
    <w:basedOn w:val="NormalTablo"/>
    <w:uiPriority w:val="60"/>
    <w:rsid w:val="00C52023"/>
    <w:pPr>
      <w:spacing w:after="0" w:line="240" w:lineRule="auto"/>
    </w:pPr>
    <w:rPr>
      <w:rFonts w:eastAsiaTheme="minorHAnsi"/>
      <w:color w:val="000000" w:themeColor="text1" w:themeShade="BF"/>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tml-italic">
    <w:name w:val="html-italic"/>
    <w:basedOn w:val="VarsaylanParagrafYazTipi"/>
    <w:rsid w:val="00C52023"/>
  </w:style>
  <w:style w:type="paragraph" w:customStyle="1" w:styleId="Text">
    <w:name w:val="Text"/>
    <w:basedOn w:val="Normal"/>
    <w:link w:val="TextChar"/>
    <w:rsid w:val="00644D4C"/>
    <w:pPr>
      <w:widowControl w:val="0"/>
      <w:spacing w:after="0" w:line="252" w:lineRule="auto"/>
      <w:ind w:firstLine="202"/>
      <w:jc w:val="both"/>
    </w:pPr>
    <w:rPr>
      <w:rFonts w:ascii="Times New Roman" w:eastAsia="Times New Roman" w:hAnsi="Times New Roman" w:cs="Times New Roman"/>
      <w:noProof w:val="0"/>
      <w:sz w:val="20"/>
      <w:szCs w:val="20"/>
      <w:lang w:val="en-US"/>
    </w:rPr>
  </w:style>
  <w:style w:type="character" w:customStyle="1" w:styleId="TextChar">
    <w:name w:val="Text Char"/>
    <w:basedOn w:val="VarsaylanParagrafYazTipi"/>
    <w:link w:val="Text"/>
    <w:rsid w:val="00644D4C"/>
    <w:rPr>
      <w:rFonts w:ascii="Times New Roman" w:eastAsia="Times New Roman" w:hAnsi="Times New Roman" w:cs="Times New Roman"/>
      <w:sz w:val="20"/>
      <w:szCs w:val="20"/>
    </w:rPr>
  </w:style>
  <w:style w:type="table" w:customStyle="1" w:styleId="TabloKlavuzu4">
    <w:name w:val="Tablo Kılavuzu4"/>
    <w:basedOn w:val="NormalTablo"/>
    <w:next w:val="TabloKlavuzu"/>
    <w:uiPriority w:val="59"/>
    <w:rsid w:val="009F67F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9F67F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0"/>
    <w:unhideWhenUsed/>
    <w:rsid w:val="001C7321"/>
    <w:pPr>
      <w:tabs>
        <w:tab w:val="center" w:pos="4536"/>
        <w:tab w:val="right" w:pos="9072"/>
      </w:tabs>
      <w:spacing w:line="256" w:lineRule="auto"/>
    </w:pPr>
    <w:rPr>
      <w:rFonts w:ascii="Calibri" w:eastAsia="Calibri" w:hAnsi="Calibri" w:cs="Times New Roman"/>
      <w:noProof w:val="0"/>
    </w:rPr>
  </w:style>
  <w:style w:type="character" w:customStyle="1" w:styleId="AltbilgiChar0">
    <w:name w:val="Altbilgi Char"/>
    <w:link w:val="Altbilgi1"/>
    <w:uiPriority w:val="99"/>
    <w:rsid w:val="001C7321"/>
    <w:rPr>
      <w:rFonts w:ascii="Calibri" w:eastAsia="Calibri" w:hAnsi="Calibri" w:cs="Times New Roman"/>
      <w:lang w:val="tr-TR"/>
    </w:rPr>
  </w:style>
  <w:style w:type="paragraph" w:customStyle="1" w:styleId="IOPText">
    <w:name w:val="IOPText"/>
    <w:basedOn w:val="Normal"/>
    <w:link w:val="IOPTextChar"/>
    <w:rsid w:val="001C7321"/>
    <w:pPr>
      <w:spacing w:after="0"/>
      <w:ind w:firstLine="227"/>
      <w:jc w:val="both"/>
    </w:pPr>
    <w:rPr>
      <w:rFonts w:ascii="Times New Roman" w:eastAsiaTheme="minorHAnsi" w:hAnsi="Times New Roman" w:cs="Times New Roman"/>
      <w:sz w:val="20"/>
      <w:szCs w:val="20"/>
      <w:lang w:val="en-GB"/>
    </w:rPr>
  </w:style>
  <w:style w:type="character" w:customStyle="1" w:styleId="IOPTextChar">
    <w:name w:val="IOPText Char"/>
    <w:basedOn w:val="VarsaylanParagrafYazTipi"/>
    <w:link w:val="IOPText"/>
    <w:rsid w:val="001C7321"/>
    <w:rPr>
      <w:rFonts w:ascii="Times New Roman" w:eastAsiaTheme="minorHAnsi" w:hAnsi="Times New Roman" w:cs="Times New Roman"/>
      <w:noProof/>
      <w:sz w:val="20"/>
      <w:szCs w:val="20"/>
      <w:lang w:val="en-GB"/>
    </w:rPr>
  </w:style>
  <w:style w:type="paragraph" w:customStyle="1" w:styleId="MDPI17abstract">
    <w:name w:val="MDPI_1.7_abstract"/>
    <w:next w:val="Normal"/>
    <w:qFormat/>
    <w:rsid w:val="000E23D8"/>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21heading1">
    <w:name w:val="MDPI_2.1_heading1"/>
    <w:qFormat/>
    <w:rsid w:val="000E23D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character" w:customStyle="1" w:styleId="a-size-extra-large">
    <w:name w:val="a-size-extra-large"/>
    <w:basedOn w:val="VarsaylanParagrafYazTipi"/>
    <w:rsid w:val="006466C3"/>
  </w:style>
  <w:style w:type="paragraph" w:customStyle="1" w:styleId="MDPI31text">
    <w:name w:val="MDPI_3.1_text"/>
    <w:qFormat/>
    <w:rsid w:val="006466C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character" w:customStyle="1" w:styleId="label">
    <w:name w:val="label"/>
    <w:basedOn w:val="VarsaylanParagrafYazTipi"/>
    <w:rsid w:val="00AE2B0F"/>
  </w:style>
  <w:style w:type="character" w:customStyle="1" w:styleId="mjxassistivemathml">
    <w:name w:val="mjx_assistive_mathml"/>
    <w:basedOn w:val="VarsaylanParagrafYazTipi"/>
    <w:rsid w:val="00AE2B0F"/>
  </w:style>
  <w:style w:type="paragraph" w:customStyle="1" w:styleId="dx-doi">
    <w:name w:val="dx-doi"/>
    <w:basedOn w:val="Normal"/>
    <w:rsid w:val="00AE2B0F"/>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Yaz">
    <w:name w:val="Yazı"/>
    <w:basedOn w:val="Normal"/>
    <w:link w:val="YazChar"/>
    <w:qFormat/>
    <w:rsid w:val="0027197B"/>
    <w:pPr>
      <w:spacing w:after="120" w:line="276" w:lineRule="auto"/>
      <w:ind w:firstLine="709"/>
      <w:jc w:val="both"/>
    </w:pPr>
    <w:rPr>
      <w:rFonts w:ascii="Garamond" w:eastAsia="Times New Roman" w:hAnsi="Garamond" w:cs="Times New Roman"/>
      <w:noProof w:val="0"/>
      <w:sz w:val="24"/>
      <w:szCs w:val="24"/>
    </w:rPr>
  </w:style>
  <w:style w:type="character" w:customStyle="1" w:styleId="YazChar">
    <w:name w:val="Yazı Char"/>
    <w:basedOn w:val="VarsaylanParagrafYazTipi"/>
    <w:link w:val="Yaz"/>
    <w:rsid w:val="0027197B"/>
    <w:rPr>
      <w:rFonts w:ascii="Garamond" w:eastAsia="Times New Roman" w:hAnsi="Garamond" w:cs="Times New Roman"/>
      <w:sz w:val="24"/>
      <w:szCs w:val="24"/>
      <w:lang w:val="tr-TR"/>
    </w:rPr>
  </w:style>
  <w:style w:type="paragraph" w:customStyle="1" w:styleId="ResimBal">
    <w:name w:val="ResimBaşlığı"/>
    <w:basedOn w:val="Normal"/>
    <w:link w:val="ResimBalChar"/>
    <w:qFormat/>
    <w:rsid w:val="0027197B"/>
    <w:pPr>
      <w:spacing w:after="240" w:line="240" w:lineRule="auto"/>
      <w:jc w:val="center"/>
    </w:pPr>
    <w:rPr>
      <w:rFonts w:ascii="Garamond" w:eastAsia="Times New Roman" w:hAnsi="Garamond" w:cs="Times New Roman"/>
      <w:sz w:val="20"/>
      <w:szCs w:val="20"/>
      <w:lang w:val="en-US"/>
    </w:rPr>
  </w:style>
  <w:style w:type="character" w:customStyle="1" w:styleId="ResimBalChar">
    <w:name w:val="ResimBaşlığı Char"/>
    <w:basedOn w:val="VarsaylanParagrafYazTipi"/>
    <w:link w:val="ResimBal"/>
    <w:rsid w:val="0027197B"/>
    <w:rPr>
      <w:rFonts w:ascii="Garamond" w:eastAsia="Times New Roman" w:hAnsi="Garamond" w:cs="Times New Roman"/>
      <w:noProof/>
      <w:sz w:val="20"/>
      <w:szCs w:val="20"/>
    </w:rPr>
  </w:style>
  <w:style w:type="table" w:styleId="KlavuzTablo1Ak">
    <w:name w:val="Grid Table 1 Light"/>
    <w:basedOn w:val="NormalTablo"/>
    <w:uiPriority w:val="46"/>
    <w:rsid w:val="0027197B"/>
    <w:pPr>
      <w:spacing w:after="0" w:line="240" w:lineRule="auto"/>
    </w:pPr>
    <w:rPr>
      <w:rFonts w:eastAsiaTheme="minorHAnsi"/>
      <w:lang w:val="tr-T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l">
    <w:name w:val="formül"/>
    <w:basedOn w:val="Yaz"/>
    <w:link w:val="formlChar"/>
    <w:rsid w:val="0027197B"/>
    <w:pPr>
      <w:tabs>
        <w:tab w:val="left" w:pos="8505"/>
      </w:tabs>
      <w:spacing w:before="120"/>
      <w:ind w:firstLine="426"/>
    </w:pPr>
    <w:rPr>
      <w:rFonts w:ascii="Cambria Math" w:hAnsi="Cambria Math"/>
      <w:i/>
      <w:iCs/>
    </w:rPr>
  </w:style>
  <w:style w:type="character" w:customStyle="1" w:styleId="formlChar">
    <w:name w:val="formül Char"/>
    <w:basedOn w:val="YazChar"/>
    <w:link w:val="forml"/>
    <w:rsid w:val="0027197B"/>
    <w:rPr>
      <w:rFonts w:ascii="Cambria Math" w:eastAsia="Times New Roman" w:hAnsi="Cambria Math" w:cs="Times New Roman"/>
      <w:i/>
      <w:iCs/>
      <w:sz w:val="24"/>
      <w:szCs w:val="24"/>
      <w:lang w:val="tr-TR"/>
    </w:rPr>
  </w:style>
  <w:style w:type="paragraph" w:customStyle="1" w:styleId="ListeYeni">
    <w:name w:val="ListeYeni"/>
    <w:basedOn w:val="Normal"/>
    <w:link w:val="ListeYeniChar"/>
    <w:rsid w:val="0027197B"/>
    <w:pPr>
      <w:numPr>
        <w:numId w:val="6"/>
      </w:numPr>
      <w:spacing w:after="0" w:line="240" w:lineRule="auto"/>
      <w:ind w:left="357" w:hanging="357"/>
      <w:jc w:val="both"/>
    </w:pPr>
    <w:rPr>
      <w:rFonts w:ascii="Times New Roman" w:eastAsia="Times New Roman" w:hAnsi="Times New Roman" w:cs="Times New Roman"/>
      <w:noProof w:val="0"/>
      <w:sz w:val="24"/>
      <w:szCs w:val="24"/>
    </w:rPr>
  </w:style>
  <w:style w:type="character" w:customStyle="1" w:styleId="ListeYeniChar">
    <w:name w:val="ListeYeni Char"/>
    <w:basedOn w:val="VarsaylanParagrafYazTipi"/>
    <w:link w:val="ListeYeni"/>
    <w:rsid w:val="0027197B"/>
    <w:rPr>
      <w:rFonts w:ascii="Times New Roman" w:eastAsia="Times New Roman" w:hAnsi="Times New Roman" w:cs="Times New Roman"/>
      <w:sz w:val="24"/>
      <w:szCs w:val="24"/>
      <w:lang w:val="tr-TR"/>
    </w:rPr>
  </w:style>
  <w:style w:type="table" w:styleId="KlavuzTablo6Renkli">
    <w:name w:val="Grid Table 6 Colorful"/>
    <w:basedOn w:val="NormalTablo"/>
    <w:uiPriority w:val="51"/>
    <w:rsid w:val="0095686E"/>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zMetni">
    <w:name w:val="Tez Metni"/>
    <w:basedOn w:val="Normal"/>
    <w:link w:val="TezMetniChar"/>
    <w:qFormat/>
    <w:rsid w:val="002461C6"/>
    <w:pPr>
      <w:autoSpaceDE w:val="0"/>
      <w:autoSpaceDN w:val="0"/>
      <w:adjustRightInd w:val="0"/>
      <w:spacing w:after="0" w:line="360" w:lineRule="auto"/>
      <w:jc w:val="both"/>
    </w:pPr>
    <w:rPr>
      <w:rFonts w:ascii="Times New Roman" w:eastAsia="Times New Roman" w:hAnsi="Times New Roman"/>
      <w:noProof w:val="0"/>
      <w:color w:val="000000" w:themeColor="text1"/>
      <w:sz w:val="24"/>
      <w:szCs w:val="24"/>
      <w:lang w:eastAsia="tr-TR"/>
    </w:rPr>
  </w:style>
  <w:style w:type="character" w:customStyle="1" w:styleId="TezMetniChar">
    <w:name w:val="Tez Metni Char"/>
    <w:basedOn w:val="VarsaylanParagrafYazTipi"/>
    <w:link w:val="TezMetni"/>
    <w:rsid w:val="002461C6"/>
    <w:rPr>
      <w:rFonts w:ascii="Times New Roman" w:eastAsia="Times New Roman" w:hAnsi="Times New Roman"/>
      <w:color w:val="000000" w:themeColor="text1"/>
      <w:sz w:val="24"/>
      <w:szCs w:val="24"/>
      <w:lang w:val="tr-TR" w:eastAsia="tr-TR"/>
    </w:rPr>
  </w:style>
  <w:style w:type="paragraph" w:customStyle="1" w:styleId="keywords">
    <w:name w:val="key words"/>
    <w:uiPriority w:val="99"/>
    <w:rsid w:val="00C63DC2"/>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equation">
    <w:name w:val="equation"/>
    <w:basedOn w:val="Normal"/>
    <w:rsid w:val="00C63DC2"/>
    <w:pPr>
      <w:tabs>
        <w:tab w:val="center" w:pos="2520"/>
        <w:tab w:val="right" w:pos="5040"/>
      </w:tabs>
      <w:spacing w:before="240" w:after="240" w:line="216" w:lineRule="auto"/>
      <w:jc w:val="center"/>
    </w:pPr>
    <w:rPr>
      <w:rFonts w:ascii="Symbol" w:eastAsia="SimSun" w:hAnsi="Symbol" w:cs="Symbol"/>
      <w:noProof w:val="0"/>
      <w:sz w:val="20"/>
      <w:szCs w:val="20"/>
      <w:lang w:val="en-US"/>
    </w:rPr>
  </w:style>
  <w:style w:type="table" w:styleId="ListeTablo6Renkli">
    <w:name w:val="List Table 6 Colorful"/>
    <w:basedOn w:val="NormalTablo"/>
    <w:uiPriority w:val="51"/>
    <w:rsid w:val="006E5819"/>
    <w:pPr>
      <w:spacing w:after="0" w:line="240" w:lineRule="auto"/>
      <w:jc w:val="both"/>
    </w:pPr>
    <w:rPr>
      <w:rFonts w:ascii="Times New Roman" w:eastAsiaTheme="minorHAnsi" w:hAnsi="Times New Roman" w:cs="Times New Roman"/>
      <w:color w:val="000000" w:themeColor="text1"/>
      <w:sz w:val="24"/>
      <w:szCs w:val="24"/>
      <w:lang w:val="tr-T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zelgeler">
    <w:name w:val="Çizelgeler"/>
    <w:basedOn w:val="Normal"/>
    <w:next w:val="Normal"/>
    <w:rsid w:val="00AF0555"/>
    <w:pPr>
      <w:spacing w:after="0" w:line="240" w:lineRule="auto"/>
      <w:jc w:val="center"/>
    </w:pPr>
    <w:rPr>
      <w:rFonts w:ascii="Times New Roman" w:eastAsiaTheme="minorHAnsi" w:hAnsi="Times New Roman"/>
      <w:noProof w:val="0"/>
      <w:sz w:val="24"/>
    </w:rPr>
  </w:style>
  <w:style w:type="table" w:customStyle="1" w:styleId="TabloKlavuzuAk1">
    <w:name w:val="Tablo Kılavuzu Açık1"/>
    <w:basedOn w:val="NormalTablo"/>
    <w:uiPriority w:val="40"/>
    <w:rsid w:val="00956663"/>
    <w:pPr>
      <w:spacing w:after="0" w:line="240" w:lineRule="auto"/>
    </w:pPr>
    <w:rPr>
      <w:rFonts w:eastAsiaTheme="minorHAnsi"/>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va-legacy-e-listitem">
    <w:name w:val="nova-legacy-e-list__item"/>
    <w:basedOn w:val="Normal"/>
    <w:rsid w:val="00395EDE"/>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BEU-FBE-AnaBalk">
    <w:name w:val="BEU-FBE- Ana Başlık"/>
    <w:basedOn w:val="Balk1"/>
    <w:link w:val="BEU-FBE-AnaBalkChar"/>
    <w:qFormat/>
    <w:rsid w:val="0090769D"/>
    <w:pPr>
      <w:keepLines w:val="0"/>
      <w:spacing w:before="0" w:after="240"/>
      <w:jc w:val="both"/>
    </w:pPr>
    <w:rPr>
      <w:rFonts w:eastAsiaTheme="minorHAnsi" w:cs="Times New Roman"/>
      <w:noProof w:val="0"/>
      <w:sz w:val="24"/>
      <w:szCs w:val="24"/>
    </w:rPr>
  </w:style>
  <w:style w:type="paragraph" w:customStyle="1" w:styleId="BEU-FBE-GenelMetin">
    <w:name w:val="BEU-FBE-Genel Metin"/>
    <w:basedOn w:val="Normal"/>
    <w:link w:val="BEU-FBE-GenelMetinChar"/>
    <w:qFormat/>
    <w:rsid w:val="0090769D"/>
    <w:pPr>
      <w:spacing w:before="120" w:after="120" w:line="240" w:lineRule="auto"/>
      <w:jc w:val="both"/>
    </w:pPr>
    <w:rPr>
      <w:rFonts w:ascii="Times New Roman" w:eastAsiaTheme="minorHAnsi" w:hAnsi="Times New Roman" w:cs="Times New Roman"/>
      <w:noProof w:val="0"/>
      <w:sz w:val="24"/>
      <w:szCs w:val="24"/>
    </w:rPr>
  </w:style>
  <w:style w:type="character" w:customStyle="1" w:styleId="BEU-FBE-AnaBalkChar">
    <w:name w:val="BEU-FBE- Ana Başlık Char"/>
    <w:basedOn w:val="VarsaylanParagrafYazTipi"/>
    <w:link w:val="BEU-FBE-AnaBalk"/>
    <w:rsid w:val="0090769D"/>
    <w:rPr>
      <w:rFonts w:ascii="Times New Roman" w:eastAsiaTheme="minorHAnsi" w:hAnsi="Times New Roman" w:cs="Times New Roman"/>
      <w:b/>
      <w:sz w:val="24"/>
      <w:szCs w:val="24"/>
      <w:lang w:val="tr-TR"/>
    </w:rPr>
  </w:style>
  <w:style w:type="character" w:customStyle="1" w:styleId="BEU-FBE-GenelMetinChar">
    <w:name w:val="BEU-FBE-Genel Metin Char"/>
    <w:basedOn w:val="VarsaylanParagrafYazTipi"/>
    <w:link w:val="BEU-FBE-GenelMetin"/>
    <w:rsid w:val="0090769D"/>
    <w:rPr>
      <w:rFonts w:ascii="Times New Roman" w:eastAsiaTheme="minorHAnsi" w:hAnsi="Times New Roman" w:cs="Times New Roman"/>
      <w:sz w:val="24"/>
      <w:szCs w:val="24"/>
      <w:lang w:val="tr-TR"/>
    </w:rPr>
  </w:style>
  <w:style w:type="paragraph" w:customStyle="1" w:styleId="BEU-FBE-ekilAklamas">
    <w:name w:val="BEU-FBE-Şekil Açıklaması"/>
    <w:basedOn w:val="Normal"/>
    <w:link w:val="BEU-FBE-ekilAklamasChar"/>
    <w:qFormat/>
    <w:rsid w:val="0090769D"/>
    <w:pPr>
      <w:spacing w:before="120" w:after="240" w:line="240" w:lineRule="auto"/>
      <w:jc w:val="center"/>
    </w:pPr>
    <w:rPr>
      <w:rFonts w:ascii="Times New Roman" w:eastAsiaTheme="minorHAnsi" w:hAnsi="Times New Roman" w:cs="Times New Roman"/>
      <w:noProof w:val="0"/>
      <w:sz w:val="20"/>
      <w:szCs w:val="20"/>
    </w:rPr>
  </w:style>
  <w:style w:type="character" w:customStyle="1" w:styleId="BEU-FBE-ekilAklamasChar">
    <w:name w:val="BEU-FBE-Şekil Açıklaması Char"/>
    <w:basedOn w:val="VarsaylanParagrafYazTipi"/>
    <w:link w:val="BEU-FBE-ekilAklamas"/>
    <w:rsid w:val="0090769D"/>
    <w:rPr>
      <w:rFonts w:ascii="Times New Roman" w:eastAsiaTheme="minorHAnsi" w:hAnsi="Times New Roman" w:cs="Times New Roman"/>
      <w:sz w:val="20"/>
      <w:szCs w:val="20"/>
      <w:lang w:val="tr-TR"/>
    </w:rPr>
  </w:style>
  <w:style w:type="paragraph" w:customStyle="1" w:styleId="BEU-FBE-TabloAklamas">
    <w:name w:val="BEU-FBE-Tablo Açıklaması"/>
    <w:basedOn w:val="BEU-FBE-ekilAklamas"/>
    <w:link w:val="BEU-FBE-TabloAklamasChar"/>
    <w:rsid w:val="0090769D"/>
    <w:pPr>
      <w:spacing w:before="240" w:after="120"/>
    </w:pPr>
  </w:style>
  <w:style w:type="character" w:customStyle="1" w:styleId="BEU-FBE-TabloAklamasChar">
    <w:name w:val="BEU-FBE-Tablo Açıklaması Char"/>
    <w:basedOn w:val="BEU-FBE-ekilAklamasChar"/>
    <w:link w:val="BEU-FBE-TabloAklamas"/>
    <w:rsid w:val="0090769D"/>
    <w:rPr>
      <w:rFonts w:ascii="Times New Roman" w:eastAsiaTheme="minorHAnsi" w:hAnsi="Times New Roman" w:cs="Times New Roman"/>
      <w:sz w:val="20"/>
      <w:szCs w:val="20"/>
      <w:lang w:val="tr-TR"/>
    </w:rPr>
  </w:style>
  <w:style w:type="paragraph" w:customStyle="1" w:styleId="BEU-FBE-Altbalk">
    <w:name w:val="BEU-FBE-Alt başlık"/>
    <w:basedOn w:val="Normal"/>
    <w:link w:val="BEU-FBE-AltbalkChar"/>
    <w:qFormat/>
    <w:rsid w:val="0090769D"/>
    <w:pPr>
      <w:spacing w:before="240" w:after="240" w:line="240" w:lineRule="auto"/>
      <w:jc w:val="both"/>
    </w:pPr>
    <w:rPr>
      <w:rFonts w:ascii="Times New Roman" w:eastAsiaTheme="minorHAnsi" w:hAnsi="Times New Roman" w:cs="Times New Roman"/>
      <w:b/>
      <w:noProof w:val="0"/>
      <w:sz w:val="24"/>
      <w:szCs w:val="24"/>
    </w:rPr>
  </w:style>
  <w:style w:type="character" w:customStyle="1" w:styleId="BEU-FBE-AltbalkChar">
    <w:name w:val="BEU-FBE-Alt başlık Char"/>
    <w:basedOn w:val="VarsaylanParagrafYazTipi"/>
    <w:link w:val="BEU-FBE-Altbalk"/>
    <w:rsid w:val="0090769D"/>
    <w:rPr>
      <w:rFonts w:ascii="Times New Roman" w:eastAsiaTheme="minorHAnsi" w:hAnsi="Times New Roman" w:cs="Times New Roman"/>
      <w:b/>
      <w:sz w:val="24"/>
      <w:szCs w:val="24"/>
      <w:lang w:val="tr-TR"/>
    </w:rPr>
  </w:style>
  <w:style w:type="character" w:customStyle="1" w:styleId="y2qfc">
    <w:name w:val="y2ıqfc"/>
    <w:basedOn w:val="VarsaylanParagrafYazTipi"/>
    <w:rsid w:val="00BD094A"/>
  </w:style>
  <w:style w:type="table" w:customStyle="1" w:styleId="ListeTablo6Renkli1">
    <w:name w:val="Liste Tablo 6 Renkli1"/>
    <w:basedOn w:val="NormalTablo"/>
    <w:next w:val="ListeTablo6Renkli"/>
    <w:uiPriority w:val="51"/>
    <w:rsid w:val="00B57FCC"/>
    <w:pPr>
      <w:spacing w:after="0" w:line="240" w:lineRule="auto"/>
      <w:jc w:val="both"/>
    </w:pPr>
    <w:rPr>
      <w:rFonts w:ascii="Times New Roman" w:eastAsia="Calibri" w:hAnsi="Times New Roman" w:cs="Times New Roman"/>
      <w:color w:val="000000"/>
      <w:sz w:val="24"/>
      <w:szCs w:val="24"/>
      <w:lang w:val="tr-T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nametin">
    <w:name w:val="ana metin"/>
    <w:basedOn w:val="Normal"/>
    <w:qFormat/>
    <w:rsid w:val="00893187"/>
    <w:pPr>
      <w:spacing w:before="120" w:after="120" w:line="360" w:lineRule="auto"/>
      <w:jc w:val="both"/>
    </w:pPr>
    <w:rPr>
      <w:rFonts w:ascii="Calibri" w:eastAsia="Times New Roman" w:hAnsi="Calibri" w:cs="Times New Roman"/>
      <w:noProof w:val="0"/>
      <w:sz w:val="24"/>
      <w:szCs w:val="20"/>
      <w:lang w:eastAsia="tr-TR"/>
    </w:rPr>
  </w:style>
  <w:style w:type="paragraph" w:customStyle="1" w:styleId="RsumText">
    <w:name w:val="Résumé Text"/>
    <w:basedOn w:val="Normal"/>
    <w:uiPriority w:val="99"/>
    <w:rsid w:val="00710ED8"/>
    <w:pPr>
      <w:spacing w:after="0" w:line="240" w:lineRule="auto"/>
      <w:ind w:firstLine="567"/>
      <w:jc w:val="both"/>
    </w:pPr>
    <w:rPr>
      <w:rFonts w:ascii="Times New Roman" w:eastAsia="MS Mincho" w:hAnsi="Times New Roman" w:cs="Times New Roman"/>
      <w:i/>
      <w:noProof w:val="0"/>
      <w:sz w:val="24"/>
      <w:szCs w:val="20"/>
      <w:lang w:val="en-GB"/>
    </w:rPr>
  </w:style>
  <w:style w:type="paragraph" w:customStyle="1" w:styleId="HeaderAbs">
    <w:name w:val="Header (Abs."/>
    <w:basedOn w:val="Balk1"/>
    <w:rsid w:val="00710ED8"/>
    <w:pPr>
      <w:keepLines w:val="0"/>
      <w:suppressAutoHyphens/>
      <w:spacing w:after="240"/>
      <w:jc w:val="left"/>
    </w:pPr>
    <w:rPr>
      <w:rFonts w:eastAsia="Arial" w:cs="Times New Roman"/>
      <w:caps/>
      <w:noProof w:val="0"/>
      <w:sz w:val="24"/>
      <w:szCs w:val="20"/>
      <w:lang w:val="en-US" w:eastAsia="zh-CN"/>
    </w:rPr>
  </w:style>
  <w:style w:type="paragraph" w:customStyle="1" w:styleId="Keywords0">
    <w:name w:val="Keywords"/>
    <w:basedOn w:val="Normal"/>
    <w:next w:val="Paragraph"/>
    <w:qFormat/>
    <w:rsid w:val="00710ED8"/>
    <w:pPr>
      <w:spacing w:before="240" w:after="240" w:line="360" w:lineRule="auto"/>
      <w:ind w:left="720" w:right="567"/>
    </w:pPr>
    <w:rPr>
      <w:rFonts w:ascii="Times New Roman" w:eastAsia="Times New Roman" w:hAnsi="Times New Roman" w:cs="Times New Roman"/>
      <w:noProof w:val="0"/>
      <w:szCs w:val="24"/>
      <w:lang w:val="en-GB" w:eastAsia="en-GB"/>
    </w:rPr>
  </w:style>
  <w:style w:type="paragraph" w:customStyle="1" w:styleId="Paragraph">
    <w:name w:val="Paragraph"/>
    <w:basedOn w:val="Normal"/>
    <w:next w:val="Newparagraph"/>
    <w:qFormat/>
    <w:rsid w:val="00710ED8"/>
    <w:pPr>
      <w:widowControl w:val="0"/>
      <w:spacing w:before="240" w:after="0" w:line="480" w:lineRule="auto"/>
    </w:pPr>
    <w:rPr>
      <w:rFonts w:ascii="Times New Roman" w:eastAsia="Times New Roman" w:hAnsi="Times New Roman" w:cs="Times New Roman"/>
      <w:noProof w:val="0"/>
      <w:sz w:val="24"/>
      <w:szCs w:val="24"/>
      <w:lang w:val="en-GB" w:eastAsia="en-GB"/>
    </w:rPr>
  </w:style>
  <w:style w:type="paragraph" w:customStyle="1" w:styleId="Newparagraph">
    <w:name w:val="New paragraph"/>
    <w:basedOn w:val="Normal"/>
    <w:qFormat/>
    <w:rsid w:val="00710ED8"/>
    <w:pPr>
      <w:spacing w:after="0" w:line="480" w:lineRule="auto"/>
      <w:ind w:firstLine="720"/>
    </w:pPr>
    <w:rPr>
      <w:rFonts w:ascii="Times New Roman" w:eastAsia="Times New Roman" w:hAnsi="Times New Roman" w:cs="Times New Roman"/>
      <w:noProof w:val="0"/>
      <w:sz w:val="24"/>
      <w:szCs w:val="24"/>
      <w:lang w:val="en-GB" w:eastAsia="en-GB"/>
    </w:rPr>
  </w:style>
  <w:style w:type="character" w:customStyle="1" w:styleId="viiyi">
    <w:name w:val="viiyi"/>
    <w:basedOn w:val="VarsaylanParagrafYazTipi"/>
    <w:rsid w:val="008C6DE2"/>
  </w:style>
  <w:style w:type="character" w:customStyle="1" w:styleId="q4iawc">
    <w:name w:val="q4iawc"/>
    <w:basedOn w:val="VarsaylanParagrafYazTipi"/>
    <w:rsid w:val="008C6DE2"/>
  </w:style>
  <w:style w:type="character" w:customStyle="1" w:styleId="markedcontent">
    <w:name w:val="markedcontent"/>
    <w:basedOn w:val="VarsaylanParagrafYazTipi"/>
    <w:rsid w:val="008C6DE2"/>
  </w:style>
  <w:style w:type="paragraph" w:customStyle="1" w:styleId="BASLIK">
    <w:name w:val="BASLIK"/>
    <w:basedOn w:val="Balk1"/>
    <w:link w:val="BASLIKChar"/>
    <w:qFormat/>
    <w:rsid w:val="00B73D24"/>
    <w:pPr>
      <w:spacing w:before="0"/>
    </w:pPr>
    <w:rPr>
      <w:rFonts w:cs="Arial"/>
      <w:bCs/>
      <w:caps/>
      <w:color w:val="000000" w:themeColor="text1"/>
      <w:sz w:val="20"/>
      <w:szCs w:val="28"/>
    </w:rPr>
  </w:style>
  <w:style w:type="character" w:customStyle="1" w:styleId="BASLIKChar">
    <w:name w:val="BASLIK Char"/>
    <w:basedOn w:val="Balk1Char"/>
    <w:link w:val="BASLIK"/>
    <w:rsid w:val="00B73D24"/>
    <w:rPr>
      <w:rFonts w:ascii="Times New Roman" w:eastAsiaTheme="majorEastAsia" w:hAnsi="Times New Roman" w:cs="Arial"/>
      <w:b/>
      <w:bCs/>
      <w:caps/>
      <w:noProof/>
      <w:color w:val="000000" w:themeColor="text1"/>
      <w:sz w:val="20"/>
      <w:szCs w:val="28"/>
      <w:lang w:val="tr-TR"/>
    </w:rPr>
  </w:style>
  <w:style w:type="paragraph" w:customStyle="1" w:styleId="GOVDE">
    <w:name w:val="GOVDE"/>
    <w:basedOn w:val="Normal"/>
    <w:link w:val="GOVDEChar"/>
    <w:rsid w:val="006A25E2"/>
    <w:pPr>
      <w:spacing w:before="120" w:after="120" w:line="360" w:lineRule="auto"/>
      <w:jc w:val="both"/>
    </w:pPr>
    <w:rPr>
      <w:rFonts w:ascii="Times New Roman" w:hAnsi="Times New Roman" w:cs="Times New Roman"/>
      <w:noProof w:val="0"/>
      <w:sz w:val="24"/>
      <w:szCs w:val="24"/>
      <w:lang w:val="en-US" w:eastAsia="tr-TR"/>
    </w:rPr>
  </w:style>
  <w:style w:type="character" w:customStyle="1" w:styleId="GOVDEChar">
    <w:name w:val="GOVDE Char"/>
    <w:link w:val="GOVDE"/>
    <w:rsid w:val="006A25E2"/>
    <w:rPr>
      <w:rFonts w:ascii="Times New Roman" w:hAnsi="Times New Roman" w:cs="Times New Roman"/>
      <w:sz w:val="24"/>
      <w:szCs w:val="24"/>
      <w:lang w:eastAsia="tr-TR"/>
    </w:rPr>
  </w:style>
  <w:style w:type="paragraph" w:customStyle="1" w:styleId="subheader-md">
    <w:name w:val="subheader-md"/>
    <w:basedOn w:val="Normal"/>
    <w:rsid w:val="006A25E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num">
    <w:name w:val="num"/>
    <w:basedOn w:val="VarsaylanParagrafYazTipi"/>
    <w:rsid w:val="006A25E2"/>
  </w:style>
  <w:style w:type="character" w:customStyle="1" w:styleId="dttext">
    <w:name w:val="dttext"/>
    <w:basedOn w:val="VarsaylanParagrafYazTipi"/>
    <w:rsid w:val="006A25E2"/>
  </w:style>
  <w:style w:type="character" w:customStyle="1" w:styleId="ex-sent">
    <w:name w:val="ex-sent"/>
    <w:basedOn w:val="VarsaylanParagrafYazTipi"/>
    <w:rsid w:val="006A25E2"/>
  </w:style>
  <w:style w:type="paragraph" w:customStyle="1" w:styleId="CizelgeFBESablonBolumI">
    <w:name w:val="Cizelge_FBE_Sablon_BolumI"/>
    <w:next w:val="Normal"/>
    <w:autoRedefine/>
    <w:rsid w:val="006A25E2"/>
    <w:pPr>
      <w:numPr>
        <w:numId w:val="7"/>
      </w:numPr>
      <w:spacing w:before="240" w:after="120" w:line="240" w:lineRule="auto"/>
      <w:jc w:val="center"/>
    </w:pPr>
    <w:rPr>
      <w:rFonts w:ascii="Times New Roman" w:eastAsia="Times New Roman" w:hAnsi="Times New Roman" w:cs="Times New Roman"/>
      <w:noProof/>
      <w:sz w:val="24"/>
      <w:szCs w:val="24"/>
      <w:lang w:val="tr-TR" w:eastAsia="tr-TR"/>
    </w:rPr>
  </w:style>
  <w:style w:type="table" w:customStyle="1" w:styleId="tablolarrrrr">
    <w:name w:val="tablolarrrrr"/>
    <w:basedOn w:val="NormalTablo"/>
    <w:uiPriority w:val="99"/>
    <w:rsid w:val="006A25E2"/>
    <w:pPr>
      <w:spacing w:after="0" w:line="240" w:lineRule="auto"/>
    </w:pPr>
    <w:rPr>
      <w:rFonts w:ascii="Times New Roman" w:eastAsia="Times New Roman" w:hAnsi="Times New Roman" w:cs="Times New Roman"/>
      <w:sz w:val="20"/>
      <w:szCs w:val="20"/>
      <w:lang w:val="en-GB" w:eastAsia="en-GB"/>
    </w:rPr>
    <w:tblPr>
      <w:tblBorders>
        <w:top w:val="double" w:sz="6" w:space="0" w:color="auto"/>
        <w:bottom w:val="single" w:sz="8" w:space="0" w:color="auto"/>
        <w:insideH w:val="single" w:sz="8" w:space="0" w:color="auto"/>
      </w:tblBorders>
    </w:tblPr>
  </w:style>
  <w:style w:type="paragraph" w:customStyle="1" w:styleId="DCsReferencelist">
    <w:name w:val="_DCs Reference list"/>
    <w:autoRedefine/>
    <w:rsid w:val="006A25E2"/>
    <w:pPr>
      <w:spacing w:after="60" w:line="240" w:lineRule="auto"/>
      <w:ind w:left="227" w:hanging="227"/>
    </w:pPr>
    <w:rPr>
      <w:rFonts w:ascii="Calibri" w:eastAsia="ヒラギノ角ゴ Pro W3" w:hAnsi="Calibri" w:cs="Times New Roman"/>
      <w:noProof/>
      <w:color w:val="000000"/>
      <w:sz w:val="18"/>
      <w:szCs w:val="19"/>
      <w:lang w:val="nb-NO" w:eastAsia="en-GB"/>
    </w:rPr>
  </w:style>
  <w:style w:type="character" w:customStyle="1" w:styleId="st">
    <w:name w:val="st"/>
    <w:basedOn w:val="VarsaylanParagrafYazTipi"/>
    <w:rsid w:val="006A25E2"/>
  </w:style>
  <w:style w:type="character" w:customStyle="1" w:styleId="topic-highlight">
    <w:name w:val="topic-highlight"/>
    <w:basedOn w:val="VarsaylanParagrafYazTipi"/>
    <w:rsid w:val="008D4BBE"/>
  </w:style>
  <w:style w:type="character" w:customStyle="1" w:styleId="fn">
    <w:name w:val="fn"/>
    <w:basedOn w:val="VarsaylanParagrafYazTipi"/>
    <w:rsid w:val="008D4BBE"/>
  </w:style>
  <w:style w:type="character" w:customStyle="1" w:styleId="title-text">
    <w:name w:val="title-text"/>
    <w:basedOn w:val="VarsaylanParagrafYazTipi"/>
    <w:rsid w:val="008D4BBE"/>
  </w:style>
  <w:style w:type="character" w:customStyle="1" w:styleId="text0">
    <w:name w:val="text"/>
    <w:basedOn w:val="VarsaylanParagrafYazTipi"/>
    <w:rsid w:val="008D4BBE"/>
  </w:style>
  <w:style w:type="character" w:customStyle="1" w:styleId="Altyaz1">
    <w:name w:val="Altyazı1"/>
    <w:basedOn w:val="VarsaylanParagrafYazTipi"/>
    <w:rsid w:val="008D4BBE"/>
  </w:style>
  <w:style w:type="character" w:customStyle="1" w:styleId="accordion-tabbedtab-mobile">
    <w:name w:val="accordion-tabbed__tab-mobile"/>
    <w:basedOn w:val="VarsaylanParagrafYazTipi"/>
    <w:rsid w:val="008D4BBE"/>
  </w:style>
  <w:style w:type="character" w:customStyle="1" w:styleId="comma-separator">
    <w:name w:val="comma-separator"/>
    <w:basedOn w:val="VarsaylanParagrafYazTipi"/>
    <w:rsid w:val="008D4BBE"/>
  </w:style>
  <w:style w:type="character" w:customStyle="1" w:styleId="pubyear">
    <w:name w:val="pubyear"/>
    <w:basedOn w:val="VarsaylanParagrafYazTipi"/>
    <w:rsid w:val="008D4BBE"/>
  </w:style>
  <w:style w:type="character" w:customStyle="1" w:styleId="vol">
    <w:name w:val="vol"/>
    <w:basedOn w:val="VarsaylanParagrafYazTipi"/>
    <w:rsid w:val="008D4BBE"/>
  </w:style>
  <w:style w:type="character" w:customStyle="1" w:styleId="citedssue">
    <w:name w:val="citedıssue"/>
    <w:basedOn w:val="VarsaylanParagrafYazTipi"/>
    <w:rsid w:val="008D4BBE"/>
  </w:style>
  <w:style w:type="paragraph" w:customStyle="1" w:styleId="5-tablobalk">
    <w:name w:val="5-tablo başlık"/>
    <w:basedOn w:val="4-imetin"/>
    <w:link w:val="5-tablobalkChar"/>
    <w:autoRedefine/>
    <w:qFormat/>
    <w:rsid w:val="003C7D63"/>
    <w:pPr>
      <w:ind w:firstLine="0"/>
      <w:jc w:val="center"/>
    </w:pPr>
    <w:rPr>
      <w:rFonts w:cstheme="minorHAnsi"/>
      <w:i/>
    </w:rPr>
  </w:style>
  <w:style w:type="table" w:customStyle="1" w:styleId="KlavuzTablo1Ak1">
    <w:name w:val="Kılavuz Tablo 1 Açık1"/>
    <w:basedOn w:val="NormalTablo"/>
    <w:uiPriority w:val="46"/>
    <w:rsid w:val="00A9238E"/>
    <w:pPr>
      <w:spacing w:after="0" w:line="240" w:lineRule="auto"/>
    </w:pPr>
    <w:rPr>
      <w:rFonts w:eastAsiaTheme="minorHAnsi"/>
      <w:lang w:val="tr-T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5-tablobalkChar">
    <w:name w:val="5-tablo başlık Char"/>
    <w:basedOn w:val="4-imetinChar"/>
    <w:link w:val="5-tablobalk"/>
    <w:rsid w:val="003C7D63"/>
    <w:rPr>
      <w:rFonts w:ascii="Times New Roman" w:eastAsia="Times New Roman" w:hAnsi="Times New Roman" w:cstheme="minorHAnsi"/>
      <w:i/>
      <w:color w:val="000000" w:themeColor="text1"/>
      <w:sz w:val="24"/>
      <w:szCs w:val="24"/>
      <w:lang w:val="tr-TR" w:eastAsia="tr-TR"/>
    </w:rPr>
  </w:style>
  <w:style w:type="table" w:customStyle="1" w:styleId="ListeTablo1Ak1">
    <w:name w:val="Liste Tablo 1 Açık1"/>
    <w:basedOn w:val="NormalTablo"/>
    <w:uiPriority w:val="46"/>
    <w:rsid w:val="00A9238E"/>
    <w:pPr>
      <w:spacing w:after="0" w:line="240" w:lineRule="auto"/>
    </w:pPr>
    <w:rPr>
      <w:rFonts w:eastAsiaTheme="minorHAnsi"/>
      <w:lang w:val="tr-T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31">
    <w:name w:val="Düz Tablo 31"/>
    <w:basedOn w:val="NormalTablo"/>
    <w:uiPriority w:val="43"/>
    <w:rsid w:val="00A9238E"/>
    <w:pPr>
      <w:spacing w:after="0" w:line="240" w:lineRule="auto"/>
    </w:pPr>
    <w:rPr>
      <w:rFonts w:eastAsiaTheme="minorHAnsi"/>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6Renkli1">
    <w:name w:val="Kılavuz Tablo 6 Renkli1"/>
    <w:basedOn w:val="NormalTablo"/>
    <w:uiPriority w:val="51"/>
    <w:rsid w:val="00A9238E"/>
    <w:pPr>
      <w:spacing w:after="0" w:line="240" w:lineRule="auto"/>
    </w:pPr>
    <w:rPr>
      <w:rFonts w:eastAsiaTheme="minorHAnsi"/>
      <w:color w:val="000000" w:themeColor="text1"/>
      <w:lang w:val="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31">
    <w:name w:val="Kılavuz Tablo 6 - Renkli - Vurgu 31"/>
    <w:basedOn w:val="NormalTablo"/>
    <w:uiPriority w:val="51"/>
    <w:rsid w:val="00A9238E"/>
    <w:pPr>
      <w:spacing w:after="0" w:line="240" w:lineRule="auto"/>
    </w:pPr>
    <w:rPr>
      <w:rFonts w:eastAsiaTheme="minorHAnsi"/>
      <w:color w:val="7B7B7B" w:themeColor="accent3" w:themeShade="BF"/>
      <w:lang w:val="tr-T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61">
    <w:name w:val="Kılavuz Tablo 6 Renkli - Vurgu 61"/>
    <w:basedOn w:val="NormalTablo"/>
    <w:uiPriority w:val="51"/>
    <w:rsid w:val="00A9238E"/>
    <w:pPr>
      <w:spacing w:after="0" w:line="240" w:lineRule="auto"/>
    </w:pPr>
    <w:rPr>
      <w:rFonts w:eastAsiaTheme="minorHAnsi"/>
      <w:color w:val="538135" w:themeColor="accent6" w:themeShade="BF"/>
      <w:lang w:val="tr-T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M24">
    <w:name w:val="CM24"/>
    <w:basedOn w:val="Default"/>
    <w:next w:val="Default"/>
    <w:uiPriority w:val="99"/>
    <w:rsid w:val="00377207"/>
    <w:rPr>
      <w:rFonts w:eastAsia="Calibri"/>
      <w:bCs w:val="0"/>
      <w:color w:val="auto"/>
      <w:lang w:val="en-US" w:eastAsia="tr-TR"/>
    </w:rPr>
  </w:style>
  <w:style w:type="paragraph" w:customStyle="1" w:styleId="Headbl">
    <w:name w:val="Headbl"/>
    <w:basedOn w:val="Normal"/>
    <w:next w:val="Normal"/>
    <w:rsid w:val="00377207"/>
    <w:pPr>
      <w:keepNext/>
      <w:pageBreakBefore/>
      <w:spacing w:before="1200" w:after="360" w:line="360" w:lineRule="atLeast"/>
      <w:ind w:left="284" w:hanging="284"/>
      <w:jc w:val="both"/>
    </w:pPr>
    <w:rPr>
      <w:rFonts w:ascii="Times New Roman" w:eastAsia="Times New Roman" w:hAnsi="Times New Roman" w:cs="Times New Roman"/>
      <w:b/>
      <w:noProof w:val="0"/>
      <w:sz w:val="24"/>
      <w:szCs w:val="20"/>
      <w:lang w:eastAsia="ko-KR"/>
    </w:rPr>
  </w:style>
  <w:style w:type="paragraph" w:customStyle="1" w:styleId="t">
    <w:name w:val="t"/>
    <w:basedOn w:val="T1"/>
    <w:next w:val="Normal"/>
    <w:rsid w:val="00377207"/>
    <w:pPr>
      <w:tabs>
        <w:tab w:val="right" w:pos="8221"/>
      </w:tabs>
      <w:spacing w:after="360" w:line="240" w:lineRule="auto"/>
      <w:jc w:val="center"/>
    </w:pPr>
    <w:rPr>
      <w:rFonts w:ascii="Times New Roman" w:eastAsia="Times New Roman" w:hAnsi="Times New Roman" w:cs="Times New Roman"/>
      <w:b/>
      <w:noProof w:val="0"/>
      <w:sz w:val="24"/>
      <w:szCs w:val="20"/>
      <w:lang w:eastAsia="ko-KR"/>
    </w:rPr>
  </w:style>
  <w:style w:type="paragraph" w:customStyle="1" w:styleId="Tabloii">
    <w:name w:val="Tablo içi"/>
    <w:basedOn w:val="Normal"/>
    <w:link w:val="TabloiiChar"/>
    <w:qFormat/>
    <w:rsid w:val="009812A3"/>
    <w:pPr>
      <w:spacing w:after="0" w:line="240" w:lineRule="auto"/>
      <w:jc w:val="center"/>
    </w:pPr>
    <w:rPr>
      <w:rFonts w:ascii="Garamond" w:eastAsiaTheme="minorHAnsi" w:hAnsi="Garamond"/>
      <w:noProof w:val="0"/>
      <w:color w:val="000000" w:themeColor="text1"/>
      <w:szCs w:val="20"/>
      <w:lang w:val="en-US" w:bidi="ne-IN"/>
    </w:rPr>
  </w:style>
  <w:style w:type="character" w:customStyle="1" w:styleId="TabloiiChar">
    <w:name w:val="Tablo içi Char"/>
    <w:basedOn w:val="VarsaylanParagrafYazTipi"/>
    <w:link w:val="Tabloii"/>
    <w:rsid w:val="009812A3"/>
    <w:rPr>
      <w:rFonts w:ascii="Garamond" w:eastAsiaTheme="minorHAnsi" w:hAnsi="Garamond"/>
      <w:color w:val="000000" w:themeColor="text1"/>
      <w:szCs w:val="20"/>
      <w:lang w:bidi="ne-IN"/>
    </w:rPr>
  </w:style>
  <w:style w:type="paragraph" w:customStyle="1" w:styleId="ResimTablo">
    <w:name w:val="Resim Tablo"/>
    <w:basedOn w:val="Normal"/>
    <w:link w:val="ResimTabloChar"/>
    <w:qFormat/>
    <w:rsid w:val="009812A3"/>
    <w:pPr>
      <w:spacing w:after="240" w:line="240" w:lineRule="auto"/>
      <w:jc w:val="center"/>
    </w:pPr>
    <w:rPr>
      <w:rFonts w:ascii="Garamond" w:eastAsiaTheme="minorHAnsi" w:hAnsi="Garamond"/>
      <w:i/>
      <w:sz w:val="24"/>
    </w:rPr>
  </w:style>
  <w:style w:type="paragraph" w:customStyle="1" w:styleId="ResimveekilAd">
    <w:name w:val="Resim ve Şekil Adı"/>
    <w:basedOn w:val="Normal"/>
    <w:link w:val="ResimveekilAdChar"/>
    <w:rsid w:val="009812A3"/>
    <w:pPr>
      <w:spacing w:after="0" w:line="240" w:lineRule="auto"/>
      <w:ind w:firstLine="425"/>
      <w:jc w:val="both"/>
    </w:pPr>
    <w:rPr>
      <w:rFonts w:ascii="Garamond" w:eastAsiaTheme="minorHAnsi" w:hAnsi="Garamond"/>
      <w:noProof w:val="0"/>
      <w:sz w:val="24"/>
      <w:szCs w:val="24"/>
    </w:rPr>
  </w:style>
  <w:style w:type="character" w:customStyle="1" w:styleId="ResimTabloChar">
    <w:name w:val="Resim Tablo Char"/>
    <w:basedOn w:val="VarsaylanParagrafYazTipi"/>
    <w:link w:val="ResimTablo"/>
    <w:rsid w:val="009812A3"/>
    <w:rPr>
      <w:rFonts w:ascii="Garamond" w:eastAsiaTheme="minorHAnsi" w:hAnsi="Garamond"/>
      <w:i/>
      <w:noProof/>
      <w:sz w:val="24"/>
      <w:lang w:val="tr-TR"/>
    </w:rPr>
  </w:style>
  <w:style w:type="character" w:customStyle="1" w:styleId="ResimveekilAdChar">
    <w:name w:val="Resim ve Şekil Adı Char"/>
    <w:basedOn w:val="VarsaylanParagrafYazTipi"/>
    <w:link w:val="ResimveekilAd"/>
    <w:rsid w:val="009812A3"/>
    <w:rPr>
      <w:rFonts w:ascii="Garamond" w:eastAsiaTheme="minorHAnsi" w:hAnsi="Garamond"/>
      <w:sz w:val="24"/>
      <w:szCs w:val="24"/>
      <w:lang w:val="tr-TR"/>
    </w:rPr>
  </w:style>
  <w:style w:type="paragraph" w:customStyle="1" w:styleId="ekillerListesi">
    <w:name w:val="Şekiller Listesi"/>
    <w:basedOn w:val="ekillerTablosu"/>
    <w:qFormat/>
    <w:rsid w:val="00580B94"/>
    <w:pPr>
      <w:spacing w:after="240" w:line="240" w:lineRule="auto"/>
      <w:ind w:left="482" w:hanging="482"/>
      <w:jc w:val="center"/>
    </w:pPr>
    <w:rPr>
      <w:rFonts w:ascii="Times New Roman" w:eastAsia="Times New Roman" w:hAnsi="Times New Roman" w:cs="Times New Roman"/>
      <w:b/>
      <w:sz w:val="20"/>
      <w:szCs w:val="20"/>
      <w:lang w:eastAsia="tr-TR"/>
    </w:rPr>
  </w:style>
  <w:style w:type="paragraph" w:styleId="GvdeMetni3">
    <w:name w:val="Body Text 3"/>
    <w:basedOn w:val="Normal"/>
    <w:link w:val="GvdeMetni3Char"/>
    <w:uiPriority w:val="99"/>
    <w:unhideWhenUsed/>
    <w:rsid w:val="008E4A9D"/>
    <w:pPr>
      <w:spacing w:after="120"/>
    </w:pPr>
    <w:rPr>
      <w:rFonts w:eastAsiaTheme="minorHAnsi"/>
      <w:noProof w:val="0"/>
      <w:sz w:val="16"/>
      <w:szCs w:val="16"/>
      <w:lang w:val="en-US"/>
    </w:rPr>
  </w:style>
  <w:style w:type="character" w:customStyle="1" w:styleId="GvdeMetni3Char">
    <w:name w:val="Gövde Metni 3 Char"/>
    <w:basedOn w:val="VarsaylanParagrafYazTipi"/>
    <w:link w:val="GvdeMetni3"/>
    <w:uiPriority w:val="99"/>
    <w:rsid w:val="008E4A9D"/>
    <w:rPr>
      <w:rFonts w:eastAsiaTheme="minorHAnsi"/>
      <w:sz w:val="16"/>
      <w:szCs w:val="16"/>
    </w:rPr>
  </w:style>
  <w:style w:type="table" w:styleId="DzTablo4">
    <w:name w:val="Plain Table 4"/>
    <w:basedOn w:val="NormalTablo"/>
    <w:uiPriority w:val="44"/>
    <w:rsid w:val="008E4A9D"/>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tChar1">
    <w:name w:val="Alıntı Char1"/>
    <w:basedOn w:val="VarsaylanParagrafYazTipi"/>
    <w:uiPriority w:val="29"/>
    <w:rsid w:val="004F2965"/>
    <w:rPr>
      <w:i/>
      <w:iCs/>
      <w:color w:val="404040" w:themeColor="text1" w:themeTint="BF"/>
    </w:rPr>
  </w:style>
  <w:style w:type="character" w:customStyle="1" w:styleId="GlAlntChar1">
    <w:name w:val="Güçlü Alıntı Char1"/>
    <w:basedOn w:val="VarsaylanParagrafYazTipi"/>
    <w:uiPriority w:val="30"/>
    <w:rsid w:val="004F2965"/>
    <w:rPr>
      <w:i/>
      <w:iCs/>
      <w:color w:val="5B9BD5" w:themeColor="accent1"/>
    </w:rPr>
  </w:style>
  <w:style w:type="paragraph" w:customStyle="1" w:styleId="1Dzey">
    <w:name w:val="1. Düzey"/>
    <w:basedOn w:val="AralkYok"/>
    <w:link w:val="1DzeyChar"/>
    <w:rsid w:val="004F2965"/>
    <w:pPr>
      <w:spacing w:after="120" w:line="276" w:lineRule="auto"/>
      <w:jc w:val="center"/>
    </w:pPr>
    <w:rPr>
      <w:rFonts w:ascii="Garamond" w:eastAsiaTheme="minorHAnsi" w:hAnsi="Garamond"/>
      <w:b/>
      <w:sz w:val="24"/>
      <w:szCs w:val="24"/>
    </w:rPr>
  </w:style>
  <w:style w:type="character" w:customStyle="1" w:styleId="1DzeyChar">
    <w:name w:val="1. Düzey Char"/>
    <w:basedOn w:val="AralkYokChar"/>
    <w:link w:val="1Dzey"/>
    <w:rsid w:val="004F2965"/>
    <w:rPr>
      <w:rFonts w:ascii="Garamond" w:eastAsiaTheme="minorHAnsi" w:hAnsi="Garamond"/>
      <w:b/>
      <w:noProof/>
      <w:sz w:val="24"/>
      <w:szCs w:val="24"/>
      <w:lang w:val="tr-TR"/>
    </w:rPr>
  </w:style>
  <w:style w:type="paragraph" w:customStyle="1" w:styleId="2derece">
    <w:name w:val="2.derece"/>
    <w:rsid w:val="00527217"/>
    <w:pPr>
      <w:suppressAutoHyphens/>
      <w:autoSpaceDN w:val="0"/>
      <w:spacing w:after="0" w:line="240" w:lineRule="auto"/>
      <w:textAlignment w:val="baseline"/>
    </w:pPr>
    <w:rPr>
      <w:rFonts w:ascii="Times New Roman" w:eastAsia="Times New Roman" w:hAnsi="Times New Roman" w:cs="Times New Roman"/>
      <w:b/>
      <w:sz w:val="24"/>
      <w:szCs w:val="24"/>
      <w:lang w:val="tr-TR" w:eastAsia="ar-SA"/>
    </w:rPr>
  </w:style>
  <w:style w:type="paragraph" w:customStyle="1" w:styleId="TableContents">
    <w:name w:val="Table Contents"/>
    <w:basedOn w:val="Standard"/>
    <w:rsid w:val="00527217"/>
    <w:pPr>
      <w:widowControl w:val="0"/>
      <w:suppressLineNumbers/>
      <w:spacing w:after="0" w:line="240" w:lineRule="auto"/>
    </w:pPr>
    <w:rPr>
      <w:rFonts w:ascii="Times New Roman" w:eastAsia="Times New Roman" w:hAnsi="Times New Roman" w:cs="Times New Roman"/>
      <w:sz w:val="24"/>
      <w:szCs w:val="20"/>
      <w:lang w:eastAsia="tr-TR"/>
    </w:rPr>
  </w:style>
  <w:style w:type="table" w:customStyle="1" w:styleId="KlavuzTablo31">
    <w:name w:val="Kılavuz Tablo 3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eTablo5Koyu-Vurgu11">
    <w:name w:val="Liste Tablo 5 Koyu - Vurgu 11"/>
    <w:basedOn w:val="NormalTablo"/>
    <w:uiPriority w:val="50"/>
    <w:rsid w:val="008D224F"/>
    <w:pPr>
      <w:spacing w:after="0" w:line="240" w:lineRule="auto"/>
    </w:pPr>
    <w:rPr>
      <w:rFonts w:eastAsiaTheme="minorHAnsi"/>
      <w:color w:val="FFFFFF" w:themeColor="background1"/>
      <w:lang w:val="tr-TR"/>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3-Vurgu51">
    <w:name w:val="Liste Tablo 3 - Vurgu 5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61">
    <w:name w:val="Kılavuz Tablo 5 Koyu - Vurgu 61"/>
    <w:basedOn w:val="NormalTablo"/>
    <w:uiPriority w:val="50"/>
    <w:rsid w:val="008D224F"/>
    <w:pPr>
      <w:spacing w:after="0" w:line="240" w:lineRule="auto"/>
    </w:pPr>
    <w:rPr>
      <w:rFonts w:eastAsiaTheme="minorHAnsi"/>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7Renkli-Vurgu61">
    <w:name w:val="Liste Tablo 7 Renkli - Vurgu 61"/>
    <w:basedOn w:val="NormalTablo"/>
    <w:uiPriority w:val="52"/>
    <w:rsid w:val="008D224F"/>
    <w:pPr>
      <w:spacing w:after="0" w:line="240" w:lineRule="auto"/>
    </w:pPr>
    <w:rPr>
      <w:rFonts w:eastAsiaTheme="minorHAnsi"/>
      <w:color w:val="538135" w:themeColor="accent6" w:themeShade="BF"/>
      <w:lang w:val="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Vurgu61">
    <w:name w:val="Kılavuz Tablo 3 - Vurgu 61"/>
    <w:basedOn w:val="NormalTablo"/>
    <w:uiPriority w:val="48"/>
    <w:rsid w:val="008D224F"/>
    <w:pPr>
      <w:spacing w:after="0" w:line="240" w:lineRule="auto"/>
    </w:pPr>
    <w:rPr>
      <w:rFonts w:eastAsiaTheme="minorHAnsi"/>
      <w:lang w:val="tr-T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eTablo4-Vurgu51">
    <w:name w:val="Liste Tablo 4 - Vurgu 51"/>
    <w:basedOn w:val="NormalTablo"/>
    <w:uiPriority w:val="49"/>
    <w:rsid w:val="008D224F"/>
    <w:pPr>
      <w:spacing w:after="0" w:line="240" w:lineRule="auto"/>
    </w:pPr>
    <w:rPr>
      <w:rFonts w:eastAsiaTheme="minorHAnsi"/>
      <w:lang w:val="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51">
    <w:name w:val="Kılavuzu Tablo 4 - Vurgu 51"/>
    <w:basedOn w:val="NormalTablo"/>
    <w:uiPriority w:val="49"/>
    <w:rsid w:val="008D224F"/>
    <w:pPr>
      <w:spacing w:after="0" w:line="240" w:lineRule="auto"/>
    </w:pPr>
    <w:rPr>
      <w:rFonts w:eastAsiaTheme="minorHAnsi"/>
      <w:lang w:val="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5Koyu-Vurgu31">
    <w:name w:val="Kılavuz Tablo 5 Koyu - Vurgu 31"/>
    <w:basedOn w:val="NormalTablo"/>
    <w:uiPriority w:val="50"/>
    <w:rsid w:val="008D224F"/>
    <w:pPr>
      <w:spacing w:after="0" w:line="240" w:lineRule="auto"/>
    </w:pPr>
    <w:rPr>
      <w:rFonts w:eastAsiaTheme="minorHAnsi"/>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stbilgi1">
    <w:name w:val="Üstbilgi1"/>
    <w:basedOn w:val="Normal"/>
    <w:link w:val="stbilgiChar0"/>
    <w:rsid w:val="00CB405B"/>
    <w:pPr>
      <w:tabs>
        <w:tab w:val="center" w:pos="4536"/>
        <w:tab w:val="right" w:pos="9072"/>
      </w:tabs>
      <w:spacing w:after="0" w:line="240" w:lineRule="auto"/>
    </w:pPr>
    <w:rPr>
      <w:rFonts w:ascii="Times New Roman" w:eastAsia="Times New Roman" w:hAnsi="Times New Roman" w:cs="Times New Roman"/>
      <w:noProof w:val="0"/>
      <w:sz w:val="24"/>
      <w:szCs w:val="24"/>
      <w:lang w:eastAsia="tr-TR"/>
    </w:rPr>
  </w:style>
  <w:style w:type="paragraph" w:customStyle="1" w:styleId="Altbilgi11">
    <w:name w:val="Altbilgi11"/>
    <w:basedOn w:val="Normal"/>
    <w:semiHidden/>
    <w:rsid w:val="00CB405B"/>
    <w:pPr>
      <w:tabs>
        <w:tab w:val="center" w:pos="4536"/>
        <w:tab w:val="right" w:pos="9072"/>
      </w:tabs>
      <w:spacing w:after="0" w:line="240" w:lineRule="auto"/>
    </w:pPr>
    <w:rPr>
      <w:rFonts w:ascii="Times New Roman" w:eastAsia="Times New Roman" w:hAnsi="Times New Roman" w:cs="Times New Roman"/>
      <w:noProof w:val="0"/>
      <w:sz w:val="24"/>
      <w:szCs w:val="24"/>
      <w:lang w:eastAsia="tr-TR"/>
    </w:rPr>
  </w:style>
  <w:style w:type="character" w:styleId="SayfaNumaras">
    <w:name w:val="page number"/>
    <w:basedOn w:val="VarsaylanParagrafYazTipi"/>
    <w:rsid w:val="00CB405B"/>
  </w:style>
  <w:style w:type="paragraph" w:customStyle="1" w:styleId="TezMetni15Satr">
    <w:name w:val="Tez Metni_1.5 Satır"/>
    <w:basedOn w:val="Normal"/>
    <w:link w:val="TezMetni15SatrChar"/>
    <w:rsid w:val="00CB405B"/>
    <w:pPr>
      <w:spacing w:after="0" w:line="360" w:lineRule="auto"/>
      <w:ind w:firstLine="709"/>
      <w:jc w:val="both"/>
    </w:pPr>
    <w:rPr>
      <w:rFonts w:ascii="Times New Roman" w:eastAsia="Times New Roman" w:hAnsi="Times New Roman" w:cs="Times New Roman"/>
      <w:noProof w:val="0"/>
      <w:sz w:val="24"/>
      <w:szCs w:val="24"/>
      <w:lang w:eastAsia="tr-TR"/>
    </w:rPr>
  </w:style>
  <w:style w:type="paragraph" w:customStyle="1" w:styleId="TezMetni10Satr">
    <w:name w:val="Tez Metni_1.0 Satır"/>
    <w:link w:val="TezMetni10SatrChar"/>
    <w:rsid w:val="00CB405B"/>
    <w:pPr>
      <w:spacing w:after="0" w:line="240" w:lineRule="auto"/>
      <w:ind w:firstLine="709"/>
      <w:jc w:val="both"/>
    </w:pPr>
    <w:rPr>
      <w:rFonts w:ascii="Times New Roman" w:eastAsia="Times New Roman" w:hAnsi="Times New Roman" w:cs="Times New Roman"/>
      <w:sz w:val="24"/>
      <w:szCs w:val="24"/>
      <w:lang w:val="tr-TR" w:eastAsia="tr-TR"/>
    </w:rPr>
  </w:style>
  <w:style w:type="paragraph" w:customStyle="1" w:styleId="ekil">
    <w:name w:val="Şekil"/>
    <w:next w:val="ekilAklamas"/>
    <w:link w:val="ekilChar"/>
    <w:qFormat/>
    <w:rsid w:val="00CB405B"/>
    <w:pPr>
      <w:spacing w:after="0" w:line="240" w:lineRule="auto"/>
      <w:jc w:val="center"/>
    </w:pPr>
    <w:rPr>
      <w:rFonts w:ascii="Times New Roman" w:eastAsia="Times New Roman" w:hAnsi="Times New Roman" w:cs="Times New Roman"/>
      <w:sz w:val="24"/>
      <w:szCs w:val="24"/>
      <w:lang w:val="tr-TR" w:eastAsia="tr-TR"/>
    </w:rPr>
  </w:style>
  <w:style w:type="paragraph" w:customStyle="1" w:styleId="ekilAklamas">
    <w:name w:val="Şekil Açıklaması"/>
    <w:next w:val="TezMetni15Satr"/>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izelgeAklamas">
    <w:name w:val="Çizelge Açıklaması"/>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izelgeiSoldan">
    <w:name w:val="Çizelge İçi Soldan"/>
    <w:rsid w:val="00CB405B"/>
    <w:pPr>
      <w:spacing w:after="0" w:line="240" w:lineRule="auto"/>
    </w:pPr>
    <w:rPr>
      <w:rFonts w:ascii="Times New Roman" w:eastAsia="Times New Roman" w:hAnsi="Times New Roman" w:cs="Times New Roman"/>
      <w:sz w:val="20"/>
      <w:szCs w:val="24"/>
      <w:lang w:val="tr-TR" w:eastAsia="tr-TR"/>
    </w:rPr>
  </w:style>
  <w:style w:type="paragraph" w:customStyle="1" w:styleId="izelgeiSadan">
    <w:name w:val="Çizelge İçi Sağdan"/>
    <w:rsid w:val="00CB405B"/>
    <w:pPr>
      <w:spacing w:after="0" w:line="240" w:lineRule="auto"/>
      <w:jc w:val="right"/>
    </w:pPr>
    <w:rPr>
      <w:rFonts w:ascii="Times New Roman" w:eastAsia="Times New Roman" w:hAnsi="Times New Roman" w:cs="Times New Roman"/>
      <w:sz w:val="20"/>
      <w:szCs w:val="24"/>
      <w:lang w:val="tr-TR" w:eastAsia="tr-TR"/>
    </w:rPr>
  </w:style>
  <w:style w:type="paragraph" w:customStyle="1" w:styleId="izelgeiOatadan">
    <w:name w:val="Çizelge İçi Oatadan"/>
    <w:rsid w:val="00CB405B"/>
    <w:pPr>
      <w:spacing w:after="0" w:line="240" w:lineRule="auto"/>
      <w:jc w:val="center"/>
    </w:pPr>
    <w:rPr>
      <w:rFonts w:ascii="Times New Roman" w:eastAsia="Times New Roman" w:hAnsi="Times New Roman" w:cs="Times New Roman"/>
      <w:sz w:val="20"/>
      <w:szCs w:val="24"/>
      <w:lang w:val="tr-TR" w:eastAsia="tr-TR"/>
    </w:rPr>
  </w:style>
  <w:style w:type="paragraph" w:customStyle="1" w:styleId="KaynaklarListesi">
    <w:name w:val="Kaynaklar Listesi"/>
    <w:rsid w:val="00CB405B"/>
    <w:pPr>
      <w:spacing w:after="0" w:line="240" w:lineRule="auto"/>
      <w:ind w:left="567" w:hanging="567"/>
      <w:jc w:val="both"/>
    </w:pPr>
    <w:rPr>
      <w:rFonts w:ascii="Times New Roman" w:eastAsia="Times New Roman" w:hAnsi="Times New Roman" w:cs="Times New Roman"/>
      <w:sz w:val="24"/>
      <w:szCs w:val="24"/>
      <w:lang w:val="tr-TR" w:eastAsia="tr-TR"/>
    </w:rPr>
  </w:style>
  <w:style w:type="paragraph" w:customStyle="1" w:styleId="Balk1derece">
    <w:name w:val="Başlık 1. derece"/>
    <w:next w:val="TezMetni15Satr"/>
    <w:rsid w:val="00CB405B"/>
    <w:pPr>
      <w:spacing w:after="0" w:line="360" w:lineRule="auto"/>
      <w:outlineLvl w:val="0"/>
    </w:pPr>
    <w:rPr>
      <w:rFonts w:ascii="Times New Roman" w:eastAsia="Times New Roman" w:hAnsi="Times New Roman" w:cs="Times New Roman"/>
      <w:b/>
      <w:sz w:val="24"/>
      <w:szCs w:val="24"/>
      <w:lang w:val="tr-TR" w:eastAsia="tr-TR"/>
    </w:rPr>
  </w:style>
  <w:style w:type="paragraph" w:customStyle="1" w:styleId="Balk2derece">
    <w:name w:val="Başlık 2. derece"/>
    <w:next w:val="TezMetni15Satr"/>
    <w:rsid w:val="00CB405B"/>
    <w:pPr>
      <w:spacing w:after="0" w:line="360" w:lineRule="auto"/>
      <w:outlineLvl w:val="1"/>
    </w:pPr>
    <w:rPr>
      <w:rFonts w:ascii="Times New Roman" w:eastAsia="Times New Roman" w:hAnsi="Times New Roman" w:cs="Times New Roman"/>
      <w:b/>
      <w:sz w:val="24"/>
      <w:szCs w:val="24"/>
      <w:lang w:val="tr-TR" w:eastAsia="tr-TR"/>
    </w:rPr>
  </w:style>
  <w:style w:type="paragraph" w:customStyle="1" w:styleId="Balk3derece">
    <w:name w:val="Başlık 3. derece"/>
    <w:basedOn w:val="TezMetni10Satr"/>
    <w:rsid w:val="00CB405B"/>
    <w:pPr>
      <w:spacing w:line="360" w:lineRule="auto"/>
      <w:ind w:firstLine="0"/>
      <w:jc w:val="left"/>
      <w:outlineLvl w:val="2"/>
    </w:pPr>
    <w:rPr>
      <w:b/>
    </w:rPr>
  </w:style>
  <w:style w:type="paragraph" w:customStyle="1" w:styleId="Balk4derece">
    <w:name w:val="Başlık 4. derece"/>
    <w:next w:val="TezMetni15Satr"/>
    <w:rsid w:val="00CB405B"/>
    <w:pPr>
      <w:spacing w:after="0" w:line="360" w:lineRule="auto"/>
      <w:outlineLvl w:val="3"/>
    </w:pPr>
    <w:rPr>
      <w:rFonts w:ascii="Times New Roman" w:eastAsia="Times New Roman" w:hAnsi="Times New Roman" w:cs="Times New Roman"/>
      <w:b/>
      <w:sz w:val="24"/>
      <w:szCs w:val="24"/>
      <w:lang w:val="tr-TR" w:eastAsia="tr-TR"/>
    </w:rPr>
  </w:style>
  <w:style w:type="character" w:customStyle="1" w:styleId="TezMetni10SatrChar">
    <w:name w:val="Tez Metni_1.0 Satır Char"/>
    <w:link w:val="TezMetni10Satr"/>
    <w:rsid w:val="00CB405B"/>
    <w:rPr>
      <w:rFonts w:ascii="Times New Roman" w:eastAsia="Times New Roman" w:hAnsi="Times New Roman" w:cs="Times New Roman"/>
      <w:sz w:val="24"/>
      <w:szCs w:val="24"/>
      <w:lang w:val="tr-TR" w:eastAsia="tr-TR"/>
    </w:rPr>
  </w:style>
  <w:style w:type="character" w:styleId="SatrNumaras">
    <w:name w:val="line number"/>
    <w:basedOn w:val="VarsaylanParagrafYazTipi"/>
    <w:uiPriority w:val="99"/>
    <w:rsid w:val="00CB405B"/>
  </w:style>
  <w:style w:type="character" w:customStyle="1" w:styleId="zmlenmeyenBahsetme31">
    <w:name w:val="Çözümlenmeyen Bahsetme31"/>
    <w:basedOn w:val="VarsaylanParagrafYazTipi"/>
    <w:uiPriority w:val="99"/>
    <w:semiHidden/>
    <w:unhideWhenUsed/>
    <w:rsid w:val="001C382A"/>
    <w:rPr>
      <w:color w:val="605E5C"/>
      <w:shd w:val="clear" w:color="auto" w:fill="E1DFDD"/>
    </w:rPr>
  </w:style>
  <w:style w:type="paragraph" w:customStyle="1" w:styleId="balk11pt">
    <w:name w:val="balk11pt"/>
    <w:basedOn w:val="Normal"/>
    <w:rsid w:val="001F2097"/>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ortabalkbold">
    <w:name w:val="ortabalkbold"/>
    <w:basedOn w:val="Normal"/>
    <w:rsid w:val="001F2097"/>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doilabel">
    <w:name w:val="doi__label"/>
    <w:basedOn w:val="VarsaylanParagrafYazTipi"/>
    <w:rsid w:val="001F2097"/>
  </w:style>
  <w:style w:type="paragraph" w:customStyle="1" w:styleId="EndNoteBibliographyTitle">
    <w:name w:val="EndNote Bibliography Title"/>
    <w:basedOn w:val="Normal"/>
    <w:link w:val="EndNoteBibliographyTitleChar"/>
    <w:rsid w:val="00854F13"/>
    <w:pPr>
      <w:spacing w:after="0" w:line="240" w:lineRule="auto"/>
      <w:jc w:val="center"/>
    </w:pPr>
    <w:rPr>
      <w:rFonts w:ascii="Times New Roman" w:eastAsia="Times New Roman" w:hAnsi="Times New Roman" w:cs="Times New Roman"/>
      <w:sz w:val="24"/>
      <w:szCs w:val="24"/>
      <w:lang w:eastAsia="tr-TR"/>
    </w:rPr>
  </w:style>
  <w:style w:type="character" w:customStyle="1" w:styleId="TezMetni15SatrChar">
    <w:name w:val="Tez Metni_1.5 Satır Char"/>
    <w:link w:val="TezMetni15Satr"/>
    <w:rsid w:val="00854F13"/>
    <w:rPr>
      <w:rFonts w:ascii="Times New Roman" w:eastAsia="Times New Roman" w:hAnsi="Times New Roman" w:cs="Times New Roman"/>
      <w:sz w:val="24"/>
      <w:szCs w:val="24"/>
      <w:lang w:val="tr-TR" w:eastAsia="tr-TR"/>
    </w:rPr>
  </w:style>
  <w:style w:type="character" w:customStyle="1" w:styleId="EndNoteBibliographyTitleChar">
    <w:name w:val="EndNote Bibliography Title Char"/>
    <w:link w:val="EndNoteBibliographyTitle"/>
    <w:rsid w:val="00854F13"/>
    <w:rPr>
      <w:rFonts w:ascii="Times New Roman" w:eastAsia="Times New Roman" w:hAnsi="Times New Roman" w:cs="Times New Roman"/>
      <w:noProof/>
      <w:sz w:val="24"/>
      <w:szCs w:val="24"/>
      <w:lang w:val="tr-TR" w:eastAsia="tr-TR"/>
    </w:rPr>
  </w:style>
  <w:style w:type="character" w:customStyle="1" w:styleId="A6">
    <w:name w:val="A6"/>
    <w:uiPriority w:val="99"/>
    <w:rsid w:val="006A0495"/>
    <w:rPr>
      <w:rFonts w:cs="Calibri"/>
      <w:color w:val="000000"/>
      <w:sz w:val="18"/>
      <w:szCs w:val="18"/>
    </w:rPr>
  </w:style>
  <w:style w:type="paragraph" w:customStyle="1" w:styleId="mm8nw">
    <w:name w:val="mm8nw"/>
    <w:basedOn w:val="Normal"/>
    <w:rsid w:val="006A782D"/>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2phjq">
    <w:name w:val="_2phjq"/>
    <w:basedOn w:val="VarsaylanParagrafYazTipi"/>
    <w:rsid w:val="006A782D"/>
  </w:style>
  <w:style w:type="paragraph" w:customStyle="1" w:styleId="NormalWeb2">
    <w:name w:val="Normal (Web)2"/>
    <w:basedOn w:val="Normal"/>
    <w:rsid w:val="00F31EF8"/>
    <w:pPr>
      <w:spacing w:before="140" w:after="140" w:line="360" w:lineRule="atLeast"/>
    </w:pPr>
    <w:rPr>
      <w:rFonts w:ascii="Times New Roman" w:eastAsia="SimSun" w:hAnsi="Times New Roman" w:cs="Times New Roman"/>
      <w:noProof w:val="0"/>
      <w:color w:val="666666"/>
      <w:sz w:val="24"/>
      <w:szCs w:val="24"/>
      <w:lang w:eastAsia="zh-CN"/>
    </w:rPr>
  </w:style>
  <w:style w:type="character" w:customStyle="1" w:styleId="named-content">
    <w:name w:val="named-content"/>
    <w:basedOn w:val="VarsaylanParagrafYazTipi"/>
    <w:rsid w:val="007D65BA"/>
  </w:style>
  <w:style w:type="character" w:customStyle="1" w:styleId="AltBilgiChar1">
    <w:name w:val="Alt Bilgi Char1"/>
    <w:basedOn w:val="VarsaylanParagrafYazTipi"/>
    <w:uiPriority w:val="99"/>
    <w:rsid w:val="006B5272"/>
  </w:style>
  <w:style w:type="paragraph" w:customStyle="1" w:styleId="Balk31">
    <w:name w:val="Başlık 31"/>
    <w:basedOn w:val="Normal"/>
    <w:next w:val="Normal"/>
    <w:uiPriority w:val="9"/>
    <w:unhideWhenUsed/>
    <w:qFormat/>
    <w:rsid w:val="006B5272"/>
    <w:pPr>
      <w:keepNext/>
      <w:keepLines/>
      <w:spacing w:before="40" w:after="0" w:line="240" w:lineRule="auto"/>
      <w:outlineLvl w:val="2"/>
    </w:pPr>
    <w:rPr>
      <w:rFonts w:ascii="Calibri Light" w:eastAsia="Times New Roman" w:hAnsi="Calibri Light" w:cs="Times New Roman"/>
      <w:noProof w:val="0"/>
      <w:color w:val="1F3763"/>
      <w:sz w:val="24"/>
      <w:szCs w:val="24"/>
      <w:lang w:eastAsia="tr-TR"/>
    </w:rPr>
  </w:style>
  <w:style w:type="paragraph" w:customStyle="1" w:styleId="Balk41">
    <w:name w:val="Başlık 41"/>
    <w:basedOn w:val="Normal"/>
    <w:next w:val="Normal"/>
    <w:uiPriority w:val="9"/>
    <w:unhideWhenUsed/>
    <w:qFormat/>
    <w:rsid w:val="006B5272"/>
    <w:pPr>
      <w:keepNext/>
      <w:keepLines/>
      <w:spacing w:before="40" w:after="0" w:line="240" w:lineRule="auto"/>
      <w:outlineLvl w:val="3"/>
    </w:pPr>
    <w:rPr>
      <w:rFonts w:ascii="Calibri Light" w:eastAsia="Times New Roman" w:hAnsi="Calibri Light" w:cs="Times New Roman"/>
      <w:i/>
      <w:iCs/>
      <w:noProof w:val="0"/>
      <w:color w:val="2F5496"/>
      <w:sz w:val="24"/>
      <w:szCs w:val="24"/>
      <w:lang w:eastAsia="tr-TR"/>
    </w:rPr>
  </w:style>
  <w:style w:type="paragraph" w:customStyle="1" w:styleId="nsayfalarmetinstili">
    <w:name w:val="ön sayfalar metin stili"/>
    <w:basedOn w:val="Normal"/>
    <w:rsid w:val="006B5272"/>
    <w:pPr>
      <w:spacing w:after="0" w:line="240" w:lineRule="auto"/>
    </w:pPr>
    <w:rPr>
      <w:rFonts w:ascii="Calibri" w:eastAsia="Times New Roman" w:hAnsi="Calibri" w:cs="Times New Roman"/>
      <w:noProof w:val="0"/>
      <w:sz w:val="24"/>
      <w:szCs w:val="20"/>
      <w:lang w:eastAsia="tr-TR"/>
    </w:rPr>
  </w:style>
  <w:style w:type="paragraph" w:customStyle="1" w:styleId="ekillerTablosu1">
    <w:name w:val="Şekiller Tablosu1"/>
    <w:basedOn w:val="ResimYazs"/>
    <w:next w:val="Normal"/>
    <w:uiPriority w:val="99"/>
    <w:unhideWhenUsed/>
    <w:rsid w:val="006B5272"/>
    <w:pPr>
      <w:spacing w:before="120" w:after="120"/>
    </w:pPr>
    <w:rPr>
      <w:rFonts w:eastAsia="AdvEPSTIM"/>
      <w:bCs/>
      <w:i w:val="0"/>
      <w:iCs w:val="0"/>
      <w:color w:val="auto"/>
      <w:sz w:val="24"/>
      <w:szCs w:val="24"/>
      <w:lang w:bidi="en-US"/>
    </w:rPr>
  </w:style>
  <w:style w:type="character" w:customStyle="1" w:styleId="hps">
    <w:name w:val="hps"/>
    <w:basedOn w:val="VarsaylanParagrafYazTipi"/>
    <w:rsid w:val="006B5272"/>
  </w:style>
  <w:style w:type="paragraph" w:customStyle="1" w:styleId="ResimYazs1">
    <w:name w:val="Resim Yazısı1"/>
    <w:basedOn w:val="Normal"/>
    <w:next w:val="Normal"/>
    <w:uiPriority w:val="35"/>
    <w:unhideWhenUsed/>
    <w:qFormat/>
    <w:rsid w:val="006B5272"/>
    <w:pPr>
      <w:spacing w:after="200" w:line="240" w:lineRule="auto"/>
    </w:pPr>
    <w:rPr>
      <w:rFonts w:ascii="Times New Roman" w:eastAsia="Times New Roman" w:hAnsi="Times New Roman" w:cs="Times New Roman"/>
      <w:i/>
      <w:iCs/>
      <w:noProof w:val="0"/>
      <w:color w:val="44546A"/>
      <w:sz w:val="18"/>
      <w:szCs w:val="18"/>
      <w:lang w:eastAsia="tr-TR"/>
    </w:rPr>
  </w:style>
  <w:style w:type="paragraph" w:customStyle="1" w:styleId="NDEKLER">
    <w:name w:val="İÇİNDEKİLER"/>
    <w:basedOn w:val="Normal"/>
    <w:next w:val="Normal"/>
    <w:qFormat/>
    <w:rsid w:val="006B5272"/>
    <w:pPr>
      <w:spacing w:after="200" w:line="276" w:lineRule="auto"/>
      <w:outlineLvl w:val="0"/>
    </w:pPr>
    <w:rPr>
      <w:rFonts w:ascii="Times New Roman" w:eastAsiaTheme="minorHAnsi" w:hAnsi="Times New Roman"/>
      <w:b/>
      <w:noProof w:val="0"/>
      <w:sz w:val="24"/>
    </w:rPr>
  </w:style>
  <w:style w:type="character" w:customStyle="1" w:styleId="jlqj4b">
    <w:name w:val="jlqj4b"/>
    <w:basedOn w:val="VarsaylanParagrafYazTipi"/>
    <w:rsid w:val="006B5272"/>
  </w:style>
  <w:style w:type="paragraph" w:styleId="GvdeMetniGirintisi3">
    <w:name w:val="Body Text Indent 3"/>
    <w:basedOn w:val="Normal"/>
    <w:link w:val="GvdeMetniGirintisi3Char"/>
    <w:uiPriority w:val="99"/>
    <w:semiHidden/>
    <w:unhideWhenUsed/>
    <w:rsid w:val="006B5272"/>
    <w:pPr>
      <w:spacing w:after="120" w:line="240" w:lineRule="auto"/>
      <w:ind w:left="283"/>
    </w:pPr>
    <w:rPr>
      <w:rFonts w:ascii="Times New Roman" w:eastAsia="Times New Roman" w:hAnsi="Times New Roman" w:cs="Times New Roman"/>
      <w:noProof w:val="0"/>
      <w:sz w:val="16"/>
      <w:szCs w:val="16"/>
      <w:lang w:eastAsia="tr-TR"/>
    </w:rPr>
  </w:style>
  <w:style w:type="character" w:customStyle="1" w:styleId="GvdeMetniGirintisi3Char">
    <w:name w:val="Gövde Metni Girintisi 3 Char"/>
    <w:basedOn w:val="VarsaylanParagrafYazTipi"/>
    <w:link w:val="GvdeMetniGirintisi3"/>
    <w:uiPriority w:val="99"/>
    <w:semiHidden/>
    <w:rsid w:val="006B5272"/>
    <w:rPr>
      <w:rFonts w:ascii="Times New Roman" w:eastAsia="Times New Roman" w:hAnsi="Times New Roman" w:cs="Times New Roman"/>
      <w:sz w:val="16"/>
      <w:szCs w:val="16"/>
      <w:lang w:val="tr-TR" w:eastAsia="tr-TR"/>
    </w:rPr>
  </w:style>
  <w:style w:type="table" w:customStyle="1" w:styleId="AkGlgeleme1">
    <w:name w:val="Açık Gölgeleme1"/>
    <w:basedOn w:val="NormalTablo"/>
    <w:next w:val="AkGlgeleme"/>
    <w:uiPriority w:val="60"/>
    <w:rsid w:val="006B5272"/>
    <w:pPr>
      <w:spacing w:after="0" w:line="240" w:lineRule="auto"/>
    </w:pPr>
    <w:rPr>
      <w:rFonts w:eastAsiaTheme="minorHAnsi"/>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21">
    <w:name w:val="Açık Gölgeleme - Vurgu 21"/>
    <w:basedOn w:val="NormalTablo"/>
    <w:next w:val="AkGlgeleme-Vurgu2"/>
    <w:uiPriority w:val="99"/>
    <w:rsid w:val="006B5272"/>
    <w:pPr>
      <w:spacing w:after="0" w:line="240" w:lineRule="auto"/>
    </w:pPr>
    <w:rPr>
      <w:rFonts w:eastAsiaTheme="minorHAnsi"/>
      <w:color w:val="C45911"/>
      <w:lang w:val="tr-TR"/>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oKlavuzu11">
    <w:name w:val="Tablo Kılavuzu11"/>
    <w:basedOn w:val="NormalTablo"/>
    <w:next w:val="TabloKlavuzu"/>
    <w:uiPriority w:val="59"/>
    <w:rsid w:val="006B5272"/>
    <w:pPr>
      <w:spacing w:after="0" w:line="240" w:lineRule="auto"/>
    </w:pPr>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1">
    <w:name w:val="Liste Yok11"/>
    <w:next w:val="ListeYok"/>
    <w:uiPriority w:val="99"/>
    <w:semiHidden/>
    <w:unhideWhenUsed/>
    <w:rsid w:val="006B5272"/>
  </w:style>
  <w:style w:type="numbering" w:customStyle="1" w:styleId="ListeYok2">
    <w:name w:val="Liste Yok2"/>
    <w:next w:val="ListeYok"/>
    <w:uiPriority w:val="99"/>
    <w:semiHidden/>
    <w:unhideWhenUsed/>
    <w:rsid w:val="006B5272"/>
  </w:style>
  <w:style w:type="paragraph" w:customStyle="1" w:styleId="Balk11">
    <w:name w:val="Başlık 11"/>
    <w:basedOn w:val="Normal"/>
    <w:next w:val="Normal"/>
    <w:autoRedefine/>
    <w:qFormat/>
    <w:rsid w:val="006B5272"/>
    <w:pPr>
      <w:widowControl w:val="0"/>
      <w:spacing w:before="1440" w:after="360" w:line="360" w:lineRule="auto"/>
      <w:outlineLvl w:val="0"/>
    </w:pPr>
    <w:rPr>
      <w:rFonts w:ascii="Calibri Light" w:eastAsia="Times New Roman" w:hAnsi="Calibri Light" w:cs="Times New Roman"/>
      <w:b/>
      <w:bCs/>
      <w:noProof w:val="0"/>
      <w:sz w:val="24"/>
      <w:szCs w:val="28"/>
      <w:lang w:bidi="en-US"/>
    </w:rPr>
  </w:style>
  <w:style w:type="paragraph" w:customStyle="1" w:styleId="Balk21">
    <w:name w:val="Başlık 21"/>
    <w:basedOn w:val="Normal"/>
    <w:next w:val="Normal"/>
    <w:uiPriority w:val="9"/>
    <w:unhideWhenUsed/>
    <w:qFormat/>
    <w:rsid w:val="006B5272"/>
    <w:pPr>
      <w:keepNext/>
      <w:keepLines/>
      <w:spacing w:before="40" w:after="0" w:line="240" w:lineRule="auto"/>
      <w:outlineLvl w:val="1"/>
    </w:pPr>
    <w:rPr>
      <w:rFonts w:ascii="Times New Roman" w:eastAsia="Times New Roman" w:hAnsi="Times New Roman" w:cs="Times New Roman"/>
      <w:b/>
      <w:noProof w:val="0"/>
      <w:sz w:val="24"/>
      <w:szCs w:val="26"/>
      <w:lang w:eastAsia="tr-TR"/>
    </w:rPr>
  </w:style>
  <w:style w:type="numbering" w:customStyle="1" w:styleId="ListeYok111">
    <w:name w:val="Liste Yok111"/>
    <w:next w:val="ListeYok"/>
    <w:uiPriority w:val="99"/>
    <w:semiHidden/>
    <w:unhideWhenUsed/>
    <w:rsid w:val="006B5272"/>
  </w:style>
  <w:style w:type="table" w:customStyle="1" w:styleId="AkGlgeleme11">
    <w:name w:val="Açık Gölgeleme11"/>
    <w:basedOn w:val="NormalTablo"/>
    <w:next w:val="AkGlgeleme"/>
    <w:uiPriority w:val="60"/>
    <w:rsid w:val="006B5272"/>
    <w:pPr>
      <w:spacing w:after="0" w:line="240" w:lineRule="auto"/>
    </w:pPr>
    <w:rPr>
      <w:rFonts w:eastAsiaTheme="minorHAnsi"/>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
    <w:name w:val="Açık Gölgeleme - Vurgu 111"/>
    <w:basedOn w:val="NormalTablo"/>
    <w:next w:val="AkGlgeleme-Vurgu1"/>
    <w:uiPriority w:val="60"/>
    <w:rsid w:val="006B5272"/>
    <w:pPr>
      <w:spacing w:after="0" w:line="240" w:lineRule="auto"/>
    </w:pPr>
    <w:rPr>
      <w:rFonts w:eastAsiaTheme="minorHAnsi"/>
      <w:color w:val="2E74B5"/>
      <w:lang w:val="tr-T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211">
    <w:name w:val="Açık Gölgeleme - Vurgu 211"/>
    <w:basedOn w:val="NormalTablo"/>
    <w:next w:val="AkGlgeleme-Vurgu2"/>
    <w:uiPriority w:val="60"/>
    <w:rsid w:val="006B5272"/>
    <w:pPr>
      <w:spacing w:after="0" w:line="240" w:lineRule="auto"/>
    </w:pPr>
    <w:rPr>
      <w:rFonts w:eastAsiaTheme="minorHAnsi"/>
      <w:color w:val="C45911"/>
      <w:lang w:val="tr-TR"/>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ListeYok1111">
    <w:name w:val="Liste Yok1111"/>
    <w:next w:val="ListeYok"/>
    <w:uiPriority w:val="99"/>
    <w:semiHidden/>
    <w:unhideWhenUsed/>
    <w:rsid w:val="006B5272"/>
  </w:style>
  <w:style w:type="character" w:customStyle="1" w:styleId="Balk1Char1">
    <w:name w:val="Başlık 1 Char1"/>
    <w:basedOn w:val="VarsaylanParagrafYazTipi"/>
    <w:uiPriority w:val="9"/>
    <w:rsid w:val="006B5272"/>
    <w:rPr>
      <w:rFonts w:ascii="Cambria" w:eastAsia="Times New Roman" w:hAnsi="Cambria" w:cs="Times New Roman"/>
      <w:b/>
      <w:bCs/>
      <w:color w:val="365F91"/>
      <w:sz w:val="28"/>
      <w:szCs w:val="28"/>
    </w:rPr>
  </w:style>
  <w:style w:type="character" w:customStyle="1" w:styleId="Balk2Char1">
    <w:name w:val="Başlık 2 Char1"/>
    <w:basedOn w:val="VarsaylanParagrafYazTipi"/>
    <w:uiPriority w:val="9"/>
    <w:semiHidden/>
    <w:rsid w:val="006B5272"/>
    <w:rPr>
      <w:rFonts w:ascii="Cambria" w:eastAsia="Times New Roman" w:hAnsi="Cambria" w:cs="Times New Roman"/>
      <w:b/>
      <w:bCs/>
      <w:color w:val="4F81BD"/>
      <w:sz w:val="26"/>
      <w:szCs w:val="26"/>
    </w:rPr>
  </w:style>
  <w:style w:type="character" w:customStyle="1" w:styleId="Balk4Char1">
    <w:name w:val="Başlık 4 Char1"/>
    <w:basedOn w:val="VarsaylanParagrafYazTipi"/>
    <w:uiPriority w:val="9"/>
    <w:semiHidden/>
    <w:rsid w:val="006B5272"/>
    <w:rPr>
      <w:rFonts w:ascii="Cambria" w:eastAsia="Times New Roman" w:hAnsi="Cambria" w:cs="Times New Roman"/>
      <w:b/>
      <w:bCs/>
      <w:i/>
      <w:iCs/>
      <w:color w:val="4F81BD"/>
    </w:rPr>
  </w:style>
  <w:style w:type="character" w:customStyle="1" w:styleId="Balk3Char1">
    <w:name w:val="Başlık 3 Char1"/>
    <w:basedOn w:val="VarsaylanParagrafYazTipi"/>
    <w:uiPriority w:val="9"/>
    <w:semiHidden/>
    <w:rsid w:val="006B5272"/>
    <w:rPr>
      <w:rFonts w:ascii="Cambria" w:eastAsia="Times New Roman" w:hAnsi="Cambria" w:cs="Times New Roman"/>
      <w:b/>
      <w:bCs/>
      <w:color w:val="4F81BD"/>
    </w:rPr>
  </w:style>
  <w:style w:type="character" w:customStyle="1" w:styleId="Balk3Char2">
    <w:name w:val="Başlık 3 Char2"/>
    <w:basedOn w:val="VarsaylanParagrafYazTipi"/>
    <w:uiPriority w:val="9"/>
    <w:semiHidden/>
    <w:rsid w:val="006B5272"/>
    <w:rPr>
      <w:rFonts w:asciiTheme="majorHAnsi" w:eastAsiaTheme="majorEastAsia" w:hAnsiTheme="majorHAnsi" w:cstheme="majorBidi"/>
      <w:b/>
      <w:bCs/>
      <w:color w:val="5B9BD5" w:themeColor="accent1"/>
    </w:rPr>
  </w:style>
  <w:style w:type="character" w:customStyle="1" w:styleId="Balk4Char2">
    <w:name w:val="Başlık 4 Char2"/>
    <w:basedOn w:val="VarsaylanParagrafYazTipi"/>
    <w:uiPriority w:val="9"/>
    <w:semiHidden/>
    <w:rsid w:val="006B5272"/>
    <w:rPr>
      <w:rFonts w:asciiTheme="majorHAnsi" w:eastAsiaTheme="majorEastAsia" w:hAnsiTheme="majorHAnsi" w:cstheme="majorBidi"/>
      <w:b/>
      <w:bCs/>
      <w:i/>
      <w:iCs/>
      <w:color w:val="5B9BD5" w:themeColor="accent1"/>
    </w:rPr>
  </w:style>
  <w:style w:type="table" w:styleId="AkGlgeleme-Vurgu2">
    <w:name w:val="Light Shading Accent 2"/>
    <w:basedOn w:val="NormalTablo"/>
    <w:uiPriority w:val="60"/>
    <w:rsid w:val="006B5272"/>
    <w:pPr>
      <w:spacing w:after="0" w:line="240" w:lineRule="auto"/>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citationpage-range">
    <w:name w:val="citation__page-range"/>
    <w:basedOn w:val="VarsaylanParagrafYazTipi"/>
    <w:rsid w:val="006B5272"/>
  </w:style>
  <w:style w:type="paragraph" w:customStyle="1" w:styleId="Paragraf">
    <w:name w:val="Paragraf"/>
    <w:basedOn w:val="Normal"/>
    <w:link w:val="ParagrafChar"/>
    <w:qFormat/>
    <w:rsid w:val="00594313"/>
    <w:pPr>
      <w:spacing w:line="360" w:lineRule="auto"/>
      <w:ind w:firstLine="720"/>
      <w:jc w:val="both"/>
    </w:pPr>
    <w:rPr>
      <w:rFonts w:ascii="Times New Roman" w:eastAsiaTheme="minorEastAsia" w:hAnsi="Times New Roman" w:cs="Times New Roman"/>
      <w:noProof w:val="0"/>
      <w:color w:val="000000" w:themeColor="text1"/>
      <w:szCs w:val="20"/>
      <w:lang w:eastAsia="tr-TR"/>
    </w:rPr>
  </w:style>
  <w:style w:type="character" w:customStyle="1" w:styleId="ParagrafChar">
    <w:name w:val="Paragraf Char"/>
    <w:basedOn w:val="VarsaylanParagrafYazTipi"/>
    <w:link w:val="Paragraf"/>
    <w:rsid w:val="00594313"/>
    <w:rPr>
      <w:rFonts w:ascii="Times New Roman" w:eastAsiaTheme="minorEastAsia" w:hAnsi="Times New Roman" w:cs="Times New Roman"/>
      <w:color w:val="000000" w:themeColor="text1"/>
      <w:szCs w:val="20"/>
      <w:lang w:val="tr-TR" w:eastAsia="tr-TR"/>
    </w:rPr>
  </w:style>
  <w:style w:type="paragraph" w:customStyle="1" w:styleId="MDPI39equation">
    <w:name w:val="MDPI_3.9_equation"/>
    <w:qFormat/>
    <w:rsid w:val="0052128D"/>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52128D"/>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TmETN">
    <w:name w:val="T_mETİN"/>
    <w:basedOn w:val="NormalWeb"/>
    <w:link w:val="TmETNChar"/>
    <w:rsid w:val="006F7FBE"/>
    <w:pPr>
      <w:spacing w:line="480" w:lineRule="auto"/>
      <w:jc w:val="both"/>
    </w:pPr>
  </w:style>
  <w:style w:type="character" w:customStyle="1" w:styleId="TmETNChar">
    <w:name w:val="T_mETİN Char"/>
    <w:link w:val="TmETN"/>
    <w:rsid w:val="006F7FBE"/>
    <w:rPr>
      <w:rFonts w:ascii="Times New Roman" w:eastAsia="Times New Roman" w:hAnsi="Times New Roman" w:cs="Times New Roman"/>
      <w:sz w:val="24"/>
      <w:szCs w:val="24"/>
      <w:lang w:val="tr-TR" w:eastAsia="tr-TR"/>
    </w:rPr>
  </w:style>
  <w:style w:type="paragraph" w:customStyle="1" w:styleId="ACMRefHead">
    <w:name w:val="ACMRefHead"/>
    <w:basedOn w:val="Normal"/>
    <w:link w:val="ACMRefHeadChar"/>
    <w:rsid w:val="006F7FBE"/>
    <w:pPr>
      <w:spacing w:before="160" w:after="0" w:line="192" w:lineRule="atLeast"/>
      <w:jc w:val="both"/>
    </w:pPr>
    <w:rPr>
      <w:rFonts w:ascii="Linux Libertine O" w:eastAsia="Times New Roman" w:hAnsi="Linux Libertine O" w:cs="Linux Libertine O"/>
      <w:b/>
      <w:bCs/>
      <w:noProof w:val="0"/>
      <w:sz w:val="16"/>
      <w:szCs w:val="20"/>
      <w:lang w:val="en-US"/>
    </w:rPr>
  </w:style>
  <w:style w:type="character" w:customStyle="1" w:styleId="ACMRefHeadChar">
    <w:name w:val="ACMRefHead Char"/>
    <w:basedOn w:val="VarsaylanParagrafYazTipi"/>
    <w:link w:val="ACMRefHead"/>
    <w:rsid w:val="006F7FBE"/>
    <w:rPr>
      <w:rFonts w:ascii="Linux Libertine O" w:eastAsia="Times New Roman" w:hAnsi="Linux Libertine O" w:cs="Linux Libertine O"/>
      <w:b/>
      <w:bCs/>
      <w:sz w:val="16"/>
      <w:szCs w:val="20"/>
    </w:rPr>
  </w:style>
  <w:style w:type="paragraph" w:customStyle="1" w:styleId="AU">
    <w:name w:val="AU"/>
    <w:basedOn w:val="Normal"/>
    <w:rsid w:val="006F7FBE"/>
    <w:pPr>
      <w:spacing w:before="120" w:after="120" w:line="240" w:lineRule="auto"/>
    </w:pPr>
    <w:rPr>
      <w:rFonts w:ascii="Times New Roman" w:eastAsia="Times New Roman" w:hAnsi="Times New Roman" w:cs="Times New Roman"/>
      <w:noProof w:val="0"/>
      <w:color w:val="00823B"/>
      <w:sz w:val="32"/>
      <w:szCs w:val="24"/>
      <w:lang w:val="en-US"/>
    </w:rPr>
  </w:style>
  <w:style w:type="character" w:customStyle="1" w:styleId="authors-list-item">
    <w:name w:val="authors-list-item"/>
    <w:basedOn w:val="VarsaylanParagrafYazTipi"/>
    <w:rsid w:val="004F70BC"/>
  </w:style>
  <w:style w:type="character" w:customStyle="1" w:styleId="comma">
    <w:name w:val="comma"/>
    <w:basedOn w:val="VarsaylanParagrafYazTipi"/>
    <w:rsid w:val="004F70BC"/>
  </w:style>
  <w:style w:type="character" w:customStyle="1" w:styleId="identifier">
    <w:name w:val="identifier"/>
    <w:basedOn w:val="VarsaylanParagrafYazTipi"/>
    <w:rsid w:val="004F70BC"/>
  </w:style>
  <w:style w:type="paragraph" w:customStyle="1" w:styleId="Tablo">
    <w:name w:val="Tablo"/>
    <w:basedOn w:val="Normal"/>
    <w:link w:val="TabloChar"/>
    <w:qFormat/>
    <w:rsid w:val="00B875F6"/>
    <w:pPr>
      <w:spacing w:after="120" w:line="360" w:lineRule="auto"/>
      <w:jc w:val="center"/>
    </w:pPr>
    <w:rPr>
      <w:rFonts w:ascii="Garamond" w:eastAsiaTheme="minorHAnsi" w:hAnsi="Garamond"/>
      <w:i/>
      <w:noProof w:val="0"/>
      <w:sz w:val="24"/>
      <w:szCs w:val="24"/>
    </w:rPr>
  </w:style>
  <w:style w:type="character" w:customStyle="1" w:styleId="TabloChar">
    <w:name w:val="Tablo Char"/>
    <w:basedOn w:val="VarsaylanParagrafYazTipi"/>
    <w:link w:val="Tablo"/>
    <w:rsid w:val="00B875F6"/>
    <w:rPr>
      <w:rFonts w:ascii="Garamond" w:eastAsiaTheme="minorHAnsi" w:hAnsi="Garamond"/>
      <w:i/>
      <w:sz w:val="24"/>
      <w:szCs w:val="24"/>
      <w:lang w:val="tr-TR"/>
    </w:rPr>
  </w:style>
  <w:style w:type="character" w:customStyle="1" w:styleId="ekilChar">
    <w:name w:val="Şekil Char"/>
    <w:basedOn w:val="VarsaylanParagrafYazTipi"/>
    <w:link w:val="ekil"/>
    <w:rsid w:val="00B875F6"/>
    <w:rPr>
      <w:rFonts w:ascii="Times New Roman" w:eastAsia="Times New Roman" w:hAnsi="Times New Roman" w:cs="Times New Roman"/>
      <w:sz w:val="24"/>
      <w:szCs w:val="24"/>
      <w:lang w:val="tr-TR" w:eastAsia="tr-TR"/>
    </w:rPr>
  </w:style>
  <w:style w:type="paragraph" w:customStyle="1" w:styleId="StyleBodyTextTimesNewRoman12ptLinespacing15lines">
    <w:name w:val="Style Body Text + Times New Roman 12 pt Line spacing:  1.5 lines"/>
    <w:basedOn w:val="GvdeMetni"/>
    <w:rsid w:val="00C54F84"/>
    <w:pPr>
      <w:widowControl w:val="0"/>
      <w:spacing w:before="120" w:line="240" w:lineRule="auto"/>
      <w:ind w:firstLine="425"/>
      <w:jc w:val="both"/>
    </w:pPr>
    <w:rPr>
      <w:rFonts w:ascii="Times New Roman" w:eastAsia="Times New Roman" w:hAnsi="Times New Roman" w:cs="Times New Roman"/>
      <w:sz w:val="24"/>
      <w:szCs w:val="20"/>
      <w:lang w:eastAsia="tr-TR"/>
    </w:rPr>
  </w:style>
  <w:style w:type="character" w:customStyle="1" w:styleId="volume">
    <w:name w:val="volume"/>
    <w:basedOn w:val="VarsaylanParagrafYazTipi"/>
    <w:rsid w:val="00C54F84"/>
  </w:style>
  <w:style w:type="character" w:customStyle="1" w:styleId="issue">
    <w:name w:val="issue"/>
    <w:basedOn w:val="VarsaylanParagrafYazTipi"/>
    <w:rsid w:val="00C54F84"/>
  </w:style>
  <w:style w:type="character" w:customStyle="1" w:styleId="pages">
    <w:name w:val="pages"/>
    <w:basedOn w:val="VarsaylanParagrafYazTipi"/>
    <w:rsid w:val="00C54F84"/>
  </w:style>
  <w:style w:type="paragraph" w:customStyle="1" w:styleId="2">
    <w:name w:val="2"/>
    <w:basedOn w:val="Normal"/>
    <w:next w:val="AltBilgi"/>
    <w:uiPriority w:val="99"/>
    <w:unhideWhenUsed/>
    <w:rsid w:val="002B59DA"/>
    <w:pPr>
      <w:tabs>
        <w:tab w:val="center" w:pos="4536"/>
        <w:tab w:val="right" w:pos="9072"/>
      </w:tabs>
      <w:spacing w:after="0" w:line="240" w:lineRule="auto"/>
    </w:pPr>
    <w:rPr>
      <w:rFonts w:ascii="Calibri" w:eastAsia="Calibri" w:hAnsi="Calibri" w:cs="Times New Roman"/>
      <w:sz w:val="20"/>
      <w:szCs w:val="20"/>
      <w:lang w:eastAsia="tr-TR"/>
    </w:rPr>
  </w:style>
  <w:style w:type="paragraph" w:customStyle="1" w:styleId="NoSpacing1">
    <w:name w:val="No Spacing1"/>
    <w:link w:val="NoSpacingChar"/>
    <w:uiPriority w:val="99"/>
    <w:qFormat/>
    <w:rsid w:val="002B59DA"/>
    <w:pPr>
      <w:spacing w:after="0" w:line="240" w:lineRule="auto"/>
    </w:pPr>
    <w:rPr>
      <w:rFonts w:ascii="Calibri" w:eastAsia="Times New Roman" w:hAnsi="Calibri" w:cs="Times New Roman"/>
      <w:lang w:val="tr-TR"/>
    </w:rPr>
  </w:style>
  <w:style w:type="character" w:customStyle="1" w:styleId="NoSpacingChar">
    <w:name w:val="No Spacing Char"/>
    <w:link w:val="NoSpacing1"/>
    <w:uiPriority w:val="99"/>
    <w:rsid w:val="002B59DA"/>
    <w:rPr>
      <w:rFonts w:ascii="Calibri" w:eastAsia="Times New Roman" w:hAnsi="Calibri" w:cs="Times New Roman"/>
      <w:lang w:val="tr-TR"/>
    </w:rPr>
  </w:style>
  <w:style w:type="character" w:customStyle="1" w:styleId="BalonMetniChar1">
    <w:name w:val="Balon Metni Char1"/>
    <w:basedOn w:val="VarsaylanParagrafYazTipi"/>
    <w:uiPriority w:val="99"/>
    <w:semiHidden/>
    <w:rsid w:val="002B59DA"/>
    <w:rPr>
      <w:rFonts w:ascii="Segoe UI" w:eastAsia="Times New Roman" w:hAnsi="Segoe UI" w:cs="Segoe UI"/>
      <w:sz w:val="18"/>
      <w:szCs w:val="18"/>
    </w:rPr>
  </w:style>
  <w:style w:type="paragraph" w:customStyle="1" w:styleId="Normal9">
    <w:name w:val="Normal+9"/>
    <w:basedOn w:val="Default"/>
    <w:next w:val="Default"/>
    <w:uiPriority w:val="99"/>
    <w:rsid w:val="002B59DA"/>
    <w:rPr>
      <w:rFonts w:eastAsia="Calibri"/>
      <w:bCs w:val="0"/>
      <w:color w:val="auto"/>
    </w:rPr>
  </w:style>
  <w:style w:type="table" w:customStyle="1" w:styleId="AkKlavuz-Vurgu21">
    <w:name w:val="Açık Kılavuz - Vurgu 21"/>
    <w:uiPriority w:val="99"/>
    <w:rsid w:val="002B59DA"/>
    <w:pPr>
      <w:spacing w:after="0" w:line="240" w:lineRule="auto"/>
    </w:pPr>
    <w:rPr>
      <w:rFonts w:ascii="Calibri" w:eastAsia="Calibri" w:hAnsi="Calibri" w:cs="Calibri"/>
      <w:sz w:val="20"/>
      <w:szCs w:val="20"/>
      <w:lang w:val="tr-TR"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AkGlgeleme-Vurgu31">
    <w:name w:val="Açık Gölgeleme - Vurgu 31"/>
    <w:uiPriority w:val="99"/>
    <w:rsid w:val="002B59DA"/>
    <w:pPr>
      <w:spacing w:after="0" w:line="240" w:lineRule="auto"/>
    </w:pPr>
    <w:rPr>
      <w:rFonts w:ascii="Calibri" w:eastAsia="Calibri" w:hAnsi="Calibri" w:cs="Calibri"/>
      <w:color w:val="76923C"/>
      <w:sz w:val="20"/>
      <w:szCs w:val="20"/>
      <w:lang w:val="tr-TR" w:eastAsia="tr-TR"/>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Glgeleme-Vurgu51">
    <w:name w:val="Açık Gölgeleme - Vurgu 51"/>
    <w:uiPriority w:val="99"/>
    <w:rsid w:val="002B59DA"/>
    <w:pPr>
      <w:spacing w:after="0" w:line="240" w:lineRule="auto"/>
    </w:pPr>
    <w:rPr>
      <w:rFonts w:ascii="Calibri" w:eastAsia="Calibri" w:hAnsi="Calibri" w:cs="Calibri"/>
      <w:color w:val="31849B"/>
      <w:sz w:val="20"/>
      <w:szCs w:val="20"/>
      <w:lang w:val="tr-TR" w:eastAsia="tr-TR"/>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character" w:customStyle="1" w:styleId="HTMLncedenBiimlendirilmiChar1">
    <w:name w:val="HTML Önceden Biçimlendirilmiş Char1"/>
    <w:basedOn w:val="VarsaylanParagrafYazTipi"/>
    <w:uiPriority w:val="99"/>
    <w:semiHidden/>
    <w:rsid w:val="002B59DA"/>
    <w:rPr>
      <w:rFonts w:ascii="Consolas" w:eastAsia="Times New Roman" w:hAnsi="Consolas"/>
    </w:rPr>
  </w:style>
  <w:style w:type="character" w:customStyle="1" w:styleId="GvdeMetniChar1">
    <w:name w:val="Gövde Metni Char1"/>
    <w:basedOn w:val="VarsaylanParagrafYazTipi"/>
    <w:uiPriority w:val="99"/>
    <w:semiHidden/>
    <w:rsid w:val="002B59DA"/>
    <w:rPr>
      <w:rFonts w:ascii="Times New Roman" w:eastAsia="Times New Roman" w:hAnsi="Times New Roman"/>
      <w:sz w:val="24"/>
      <w:szCs w:val="24"/>
    </w:rPr>
  </w:style>
  <w:style w:type="paragraph" w:styleId="bekMetni">
    <w:name w:val="Block Text"/>
    <w:basedOn w:val="Normal"/>
    <w:rsid w:val="002B59DA"/>
    <w:pPr>
      <w:spacing w:after="0" w:line="360" w:lineRule="auto"/>
      <w:ind w:left="540" w:right="-16" w:hanging="540"/>
      <w:jc w:val="both"/>
    </w:pPr>
    <w:rPr>
      <w:rFonts w:ascii="Times New Roman" w:eastAsia="Times New Roman" w:hAnsi="Times New Roman" w:cs="Times New Roman"/>
      <w:noProof w:val="0"/>
      <w:sz w:val="24"/>
      <w:szCs w:val="24"/>
      <w:lang w:eastAsia="tr-TR"/>
    </w:rPr>
  </w:style>
  <w:style w:type="paragraph" w:customStyle="1" w:styleId="PARAGRAF0">
    <w:name w:val="PARAGRAF"/>
    <w:basedOn w:val="Normal"/>
    <w:qFormat/>
    <w:rsid w:val="002B59DA"/>
    <w:pPr>
      <w:spacing w:before="120" w:after="120" w:line="360" w:lineRule="auto"/>
      <w:ind w:firstLine="709"/>
      <w:jc w:val="both"/>
    </w:pPr>
    <w:rPr>
      <w:rFonts w:ascii="Times New Roman" w:eastAsia="Times New Roman" w:hAnsi="Times New Roman" w:cs="Times New Roman"/>
      <w:noProof w:val="0"/>
      <w:sz w:val="24"/>
      <w:szCs w:val="24"/>
      <w:lang w:eastAsia="tr-TR"/>
    </w:rPr>
  </w:style>
  <w:style w:type="character" w:customStyle="1" w:styleId="jrnl">
    <w:name w:val="jrnl"/>
    <w:rsid w:val="002B59DA"/>
  </w:style>
  <w:style w:type="paragraph" w:customStyle="1" w:styleId="KonuBal1">
    <w:name w:val="Konu Başlığı1"/>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desc">
    <w:name w:val="desc"/>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details">
    <w:name w:val="details"/>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authors">
    <w:name w:val="authors"/>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volissue">
    <w:name w:val="volissue"/>
    <w:basedOn w:val="Normal"/>
    <w:rsid w:val="002B59D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NOKTACOPY">
    <w:name w:val="NOKTA COPY"/>
    <w:basedOn w:val="Normal"/>
    <w:link w:val="NOKTACOPYChar"/>
    <w:qFormat/>
    <w:rsid w:val="002B59DA"/>
    <w:pPr>
      <w:spacing w:before="120" w:after="120" w:line="360" w:lineRule="auto"/>
      <w:ind w:firstLine="709"/>
      <w:jc w:val="both"/>
    </w:pPr>
    <w:rPr>
      <w:rFonts w:ascii="Times New Roman" w:eastAsia="Times New Roman" w:hAnsi="Times New Roman" w:cs="Times New Roman"/>
      <w:noProof w:val="0"/>
      <w:color w:val="000000"/>
      <w:sz w:val="24"/>
      <w:szCs w:val="24"/>
      <w:lang w:eastAsia="tr-TR"/>
    </w:rPr>
  </w:style>
  <w:style w:type="character" w:customStyle="1" w:styleId="A8">
    <w:name w:val="A8"/>
    <w:uiPriority w:val="99"/>
    <w:rsid w:val="002B59DA"/>
    <w:rPr>
      <w:rFonts w:cs="Arial Narrow"/>
      <w:color w:val="000000"/>
      <w:sz w:val="19"/>
      <w:szCs w:val="19"/>
    </w:rPr>
  </w:style>
  <w:style w:type="character" w:customStyle="1" w:styleId="A0">
    <w:name w:val="A0"/>
    <w:uiPriority w:val="99"/>
    <w:rsid w:val="002B59DA"/>
    <w:rPr>
      <w:rFonts w:cs="Arial Narrow"/>
      <w:color w:val="000000"/>
      <w:sz w:val="18"/>
      <w:szCs w:val="18"/>
    </w:rPr>
  </w:style>
  <w:style w:type="paragraph" w:customStyle="1" w:styleId="TezMetni10aralkl">
    <w:name w:val="Tez Metni_1.0 aralıklı"/>
    <w:basedOn w:val="Normal"/>
    <w:rsid w:val="002B59DA"/>
    <w:pPr>
      <w:spacing w:after="0" w:line="240" w:lineRule="auto"/>
      <w:jc w:val="both"/>
    </w:pPr>
    <w:rPr>
      <w:rFonts w:ascii="Times New Roman" w:eastAsia="Times New Roman" w:hAnsi="Times New Roman" w:cs="Times New Roman"/>
      <w:sz w:val="24"/>
      <w:szCs w:val="24"/>
      <w:lang w:val="en-US" w:eastAsia="tr-TR"/>
    </w:rPr>
  </w:style>
  <w:style w:type="paragraph" w:customStyle="1" w:styleId="StylePlainTextArial">
    <w:name w:val="Style Plain Text + Arial"/>
    <w:basedOn w:val="Normal"/>
    <w:next w:val="GvdeMetniGirintisi"/>
    <w:link w:val="StylePlainTextArialChar"/>
    <w:rsid w:val="002B59DA"/>
    <w:pPr>
      <w:spacing w:after="0" w:line="240" w:lineRule="auto"/>
    </w:pPr>
    <w:rPr>
      <w:rFonts w:ascii="Courier New" w:eastAsia="Times New Roman" w:hAnsi="Courier New" w:cs="Times New Roman"/>
      <w:noProof w:val="0"/>
      <w:sz w:val="20"/>
      <w:szCs w:val="20"/>
      <w:lang w:val="x-none" w:eastAsia="x-none"/>
    </w:rPr>
  </w:style>
  <w:style w:type="character" w:customStyle="1" w:styleId="StylePlainTextArialChar">
    <w:name w:val="Style Plain Text + Arial Char"/>
    <w:link w:val="StylePlainTextArial"/>
    <w:rsid w:val="002B59DA"/>
    <w:rPr>
      <w:rFonts w:ascii="Courier New" w:eastAsia="Times New Roman" w:hAnsi="Courier New" w:cs="Times New Roman"/>
      <w:sz w:val="20"/>
      <w:szCs w:val="20"/>
      <w:lang w:val="x-none" w:eastAsia="x-none"/>
    </w:rPr>
  </w:style>
  <w:style w:type="paragraph" w:customStyle="1" w:styleId="StyleHeading212ptBlackLeftBefore6ptAfter6pt">
    <w:name w:val="Style Heading 2 + 12 pt Black Left Before:  6 pt After:  6 pt"/>
    <w:basedOn w:val="Balk2"/>
    <w:autoRedefine/>
    <w:rsid w:val="002B59DA"/>
    <w:pPr>
      <w:keepLines w:val="0"/>
      <w:spacing w:before="240" w:after="120" w:line="240" w:lineRule="auto"/>
    </w:pPr>
    <w:rPr>
      <w:rFonts w:ascii="Times New Roman" w:eastAsia="Times New Roman" w:hAnsi="Times New Roman" w:cs="Times New Roman"/>
      <w:color w:val="000000"/>
      <w:sz w:val="24"/>
      <w:szCs w:val="20"/>
      <w:lang w:val="tr-TR"/>
    </w:rPr>
  </w:style>
  <w:style w:type="character" w:customStyle="1" w:styleId="stbilgiChar1">
    <w:name w:val="Üstbilgi Char1"/>
    <w:uiPriority w:val="99"/>
    <w:semiHidden/>
    <w:rsid w:val="002B59DA"/>
    <w:rPr>
      <w:rFonts w:ascii="Calibri" w:eastAsia="Calibri" w:hAnsi="Calibri" w:cs="Times New Roman"/>
    </w:rPr>
  </w:style>
  <w:style w:type="character" w:customStyle="1" w:styleId="A1">
    <w:name w:val="A1"/>
    <w:uiPriority w:val="99"/>
    <w:rsid w:val="002B59DA"/>
    <w:rPr>
      <w:color w:val="000000"/>
      <w:sz w:val="18"/>
      <w:szCs w:val="18"/>
    </w:rPr>
  </w:style>
  <w:style w:type="paragraph" w:customStyle="1" w:styleId="Pa30">
    <w:name w:val="Pa30"/>
    <w:basedOn w:val="Default"/>
    <w:next w:val="Default"/>
    <w:uiPriority w:val="99"/>
    <w:rsid w:val="002B59DA"/>
    <w:pPr>
      <w:spacing w:line="201" w:lineRule="atLeast"/>
    </w:pPr>
    <w:rPr>
      <w:rFonts w:ascii="Minion Pro" w:eastAsia="Calibri" w:hAnsi="Minion Pro"/>
      <w:bCs w:val="0"/>
      <w:color w:val="auto"/>
    </w:rPr>
  </w:style>
  <w:style w:type="paragraph" w:customStyle="1" w:styleId="Pa18">
    <w:name w:val="Pa18"/>
    <w:basedOn w:val="Default"/>
    <w:next w:val="Default"/>
    <w:uiPriority w:val="99"/>
    <w:rsid w:val="002B59DA"/>
    <w:pPr>
      <w:spacing w:line="181" w:lineRule="atLeast"/>
    </w:pPr>
    <w:rPr>
      <w:rFonts w:ascii="Arial" w:eastAsia="Calibri" w:hAnsi="Arial" w:cs="Arial"/>
      <w:bCs w:val="0"/>
      <w:color w:val="auto"/>
    </w:rPr>
  </w:style>
  <w:style w:type="character" w:customStyle="1" w:styleId="NOKTACOPYChar">
    <w:name w:val="NOKTA COPY Char"/>
    <w:link w:val="NOKTACOPY"/>
    <w:rsid w:val="002B59DA"/>
    <w:rPr>
      <w:rFonts w:ascii="Times New Roman" w:eastAsia="Times New Roman" w:hAnsi="Times New Roman" w:cs="Times New Roman"/>
      <w:color w:val="000000"/>
      <w:sz w:val="24"/>
      <w:szCs w:val="24"/>
      <w:lang w:val="tr-TR" w:eastAsia="tr-TR"/>
    </w:rPr>
  </w:style>
  <w:style w:type="table" w:styleId="AkKlavuz-Vurgu3">
    <w:name w:val="Light Grid Accent 3"/>
    <w:basedOn w:val="NormalTablo"/>
    <w:uiPriority w:val="62"/>
    <w:rsid w:val="00CA0717"/>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element-citation">
    <w:name w:val="element-citation"/>
    <w:basedOn w:val="VarsaylanParagrafYazTipi"/>
    <w:rsid w:val="002C32C6"/>
  </w:style>
  <w:style w:type="character" w:customStyle="1" w:styleId="id-label">
    <w:name w:val="id-label"/>
    <w:basedOn w:val="VarsaylanParagrafYazTipi"/>
    <w:rsid w:val="002C32C6"/>
  </w:style>
  <w:style w:type="paragraph" w:customStyle="1" w:styleId="p">
    <w:name w:val="p"/>
    <w:basedOn w:val="Normal"/>
    <w:rsid w:val="002C32C6"/>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muxgbd">
    <w:name w:val="muxgbd"/>
    <w:basedOn w:val="VarsaylanParagrafYazTipi"/>
    <w:rsid w:val="00FB79E9"/>
  </w:style>
  <w:style w:type="table" w:customStyle="1" w:styleId="AkListe1">
    <w:name w:val="Açık Liste1"/>
    <w:basedOn w:val="NormalTablo"/>
    <w:uiPriority w:val="61"/>
    <w:rsid w:val="00FB79E9"/>
    <w:pPr>
      <w:spacing w:beforeAutospacing="1" w:after="0" w:afterAutospacing="1" w:line="240" w:lineRule="auto"/>
      <w:ind w:firstLine="425"/>
      <w:jc w:val="both"/>
    </w:pPr>
    <w:rPr>
      <w:rFonts w:eastAsiaTheme="minorHAnsi"/>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ranslation-word">
    <w:name w:val="translation-word"/>
    <w:basedOn w:val="VarsaylanParagrafYazTipi"/>
    <w:rsid w:val="00E728AC"/>
  </w:style>
  <w:style w:type="character" w:customStyle="1" w:styleId="singlesyn">
    <w:name w:val="single_syn"/>
    <w:basedOn w:val="VarsaylanParagrafYazTipi"/>
    <w:rsid w:val="00E728AC"/>
  </w:style>
  <w:style w:type="character" w:customStyle="1" w:styleId="multisyn">
    <w:name w:val="multi_syn"/>
    <w:basedOn w:val="VarsaylanParagrafYazTipi"/>
    <w:rsid w:val="00E728AC"/>
  </w:style>
  <w:style w:type="paragraph" w:customStyle="1" w:styleId="GvdeMetniGirintisi0">
    <w:name w:val="Gˆvde Metni Girintisi"/>
    <w:basedOn w:val="Normal"/>
    <w:uiPriority w:val="99"/>
    <w:rsid w:val="00626620"/>
    <w:pPr>
      <w:spacing w:after="240" w:line="240" w:lineRule="auto"/>
      <w:ind w:left="851" w:hanging="851"/>
      <w:jc w:val="both"/>
    </w:pPr>
    <w:rPr>
      <w:rFonts w:ascii="Times New Roman" w:eastAsia="Times New Roman" w:hAnsi="Times New Roman" w:cs="Times New Roman"/>
      <w:noProof w:val="0"/>
      <w:color w:val="000000"/>
      <w:sz w:val="24"/>
      <w:szCs w:val="24"/>
      <w:lang w:eastAsia="zh-CN"/>
    </w:rPr>
  </w:style>
  <w:style w:type="paragraph" w:customStyle="1" w:styleId="ecmsonormal">
    <w:name w:val="ec_msonormal"/>
    <w:basedOn w:val="Normal"/>
    <w:uiPriority w:val="99"/>
    <w:rsid w:val="00626620"/>
    <w:pPr>
      <w:spacing w:after="324" w:line="240" w:lineRule="auto"/>
    </w:pPr>
    <w:rPr>
      <w:rFonts w:ascii="Times New Roman" w:eastAsia="Times New Roman" w:hAnsi="Times New Roman" w:cs="Times New Roman"/>
      <w:noProof w:val="0"/>
      <w:sz w:val="24"/>
      <w:szCs w:val="24"/>
      <w:lang w:eastAsia="tr-TR"/>
    </w:rPr>
  </w:style>
  <w:style w:type="character" w:customStyle="1" w:styleId="anchor-text">
    <w:name w:val="anchor-text"/>
    <w:rsid w:val="008706BA"/>
  </w:style>
  <w:style w:type="character" w:customStyle="1" w:styleId="A01">
    <w:name w:val="A0+1"/>
    <w:uiPriority w:val="99"/>
    <w:rsid w:val="008706BA"/>
    <w:rPr>
      <w:rFonts w:cs="Adelle Basic Rg"/>
      <w:color w:val="000000"/>
      <w:sz w:val="16"/>
      <w:szCs w:val="16"/>
    </w:rPr>
  </w:style>
  <w:style w:type="character" w:customStyle="1" w:styleId="Hyperlink2">
    <w:name w:val="Hyperlink.2"/>
    <w:rsid w:val="008706BA"/>
    <w:rPr>
      <w:color w:val="0563C1"/>
      <w:sz w:val="24"/>
      <w:szCs w:val="24"/>
      <w:u w:val="single" w:color="0563C1"/>
    </w:rPr>
  </w:style>
  <w:style w:type="table" w:styleId="KlavuzuTablo4-Vurgu1">
    <w:name w:val="Grid Table 4 Accent 1"/>
    <w:basedOn w:val="NormalTablo"/>
    <w:uiPriority w:val="49"/>
    <w:rsid w:val="008706BA"/>
    <w:pPr>
      <w:spacing w:after="0" w:line="240" w:lineRule="auto"/>
    </w:pPr>
    <w:rPr>
      <w:rFonts w:ascii="Calibri" w:eastAsia="Calibri" w:hAnsi="Calibri" w:cs="Times New Roman"/>
      <w:sz w:val="20"/>
      <w:szCs w:val="20"/>
      <w:lang w:val="tr-TR"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lo2">
    <w:name w:val="List Table 2"/>
    <w:basedOn w:val="NormalTablo"/>
    <w:uiPriority w:val="47"/>
    <w:rsid w:val="008706BA"/>
    <w:pPr>
      <w:spacing w:after="0" w:line="240" w:lineRule="auto"/>
    </w:pPr>
    <w:rPr>
      <w:rFonts w:ascii="Calibri" w:eastAsia="Calibri" w:hAnsi="Calibri" w:cs="Calibri"/>
      <w:sz w:val="20"/>
      <w:szCs w:val="20"/>
      <w:lang w:val="tr-TR" w:eastAsia="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zmlenmeyenBahsetme">
    <w:name w:val="Unresolved Mention"/>
    <w:uiPriority w:val="99"/>
    <w:semiHidden/>
    <w:unhideWhenUsed/>
    <w:rsid w:val="008706BA"/>
    <w:rPr>
      <w:color w:val="605E5C"/>
      <w:shd w:val="clear" w:color="auto" w:fill="E1DFDD"/>
    </w:rPr>
  </w:style>
  <w:style w:type="paragraph" w:customStyle="1" w:styleId="breakall">
    <w:name w:val="breakall"/>
    <w:basedOn w:val="Normal"/>
    <w:rsid w:val="00F92E7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referencescopy1">
    <w:name w:val="referencescopy1"/>
    <w:basedOn w:val="Normal"/>
    <w:rsid w:val="009658B1"/>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referencescopy2">
    <w:name w:val="referencescopy2"/>
    <w:basedOn w:val="Normal"/>
    <w:rsid w:val="009658B1"/>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customStyle="1" w:styleId="bumpedfont15">
    <w:name w:val="bumpedfont15"/>
    <w:basedOn w:val="VarsaylanParagrafYazTipi"/>
    <w:rsid w:val="00850148"/>
  </w:style>
  <w:style w:type="character" w:customStyle="1" w:styleId="elsevierstyleitalic">
    <w:name w:val="elsevierstyleitalic"/>
    <w:basedOn w:val="VarsaylanParagrafYazTipi"/>
    <w:rsid w:val="008357F1"/>
  </w:style>
  <w:style w:type="paragraph" w:customStyle="1" w:styleId="a10">
    <w:name w:val="a1"/>
    <w:basedOn w:val="Normal"/>
    <w:qFormat/>
    <w:rsid w:val="00B865D0"/>
    <w:pPr>
      <w:spacing w:after="200" w:line="360" w:lineRule="auto"/>
      <w:jc w:val="center"/>
    </w:pPr>
    <w:rPr>
      <w:rFonts w:ascii="Times New Roman" w:eastAsiaTheme="minorEastAsia" w:hAnsi="Times New Roman" w:cs="Times New Roman"/>
      <w:b/>
      <w:noProof w:val="0"/>
      <w:sz w:val="24"/>
      <w:szCs w:val="24"/>
      <w:lang w:val="en"/>
    </w:rPr>
  </w:style>
  <w:style w:type="paragraph" w:customStyle="1" w:styleId="a30">
    <w:name w:val="a 3"/>
    <w:basedOn w:val="Normal"/>
    <w:qFormat/>
    <w:rsid w:val="00B865D0"/>
    <w:pPr>
      <w:spacing w:after="200" w:line="360" w:lineRule="auto"/>
    </w:pPr>
    <w:rPr>
      <w:rFonts w:ascii="Times New Roman" w:eastAsiaTheme="minorEastAsia" w:hAnsi="Times New Roman" w:cs="Times New Roman"/>
      <w:b/>
      <w:noProof w:val="0"/>
      <w:sz w:val="24"/>
      <w:szCs w:val="24"/>
      <w:lang w:val="en"/>
    </w:rPr>
  </w:style>
  <w:style w:type="paragraph" w:customStyle="1" w:styleId="a20">
    <w:name w:val="a 2"/>
    <w:basedOn w:val="Normal"/>
    <w:qFormat/>
    <w:rsid w:val="00B865D0"/>
    <w:pPr>
      <w:spacing w:after="200" w:line="360" w:lineRule="auto"/>
    </w:pPr>
    <w:rPr>
      <w:rFonts w:ascii="Times New Roman" w:eastAsiaTheme="minorEastAsia" w:hAnsi="Times New Roman" w:cs="Times New Roman"/>
      <w:b/>
      <w:noProof w:val="0"/>
      <w:sz w:val="24"/>
      <w:szCs w:val="24"/>
      <w:lang w:val="en"/>
    </w:rPr>
  </w:style>
  <w:style w:type="paragraph" w:customStyle="1" w:styleId="GvdemetniBold">
    <w:name w:val="Gövde metni Bold"/>
    <w:uiPriority w:val="99"/>
    <w:semiHidden/>
    <w:qFormat/>
    <w:rsid w:val="00B865D0"/>
    <w:pPr>
      <w:tabs>
        <w:tab w:val="right" w:leader="dot" w:pos="9062"/>
      </w:tabs>
      <w:spacing w:before="120" w:after="120" w:line="360" w:lineRule="auto"/>
      <w:ind w:firstLine="567"/>
      <w:jc w:val="both"/>
    </w:pPr>
    <w:rPr>
      <w:rFonts w:ascii="Times New Roman" w:eastAsiaTheme="minorHAnsi" w:hAnsi="Times New Roman" w:cs="Times New Roman"/>
      <w:spacing w:val="4"/>
      <w:sz w:val="24"/>
      <w:szCs w:val="24"/>
      <w:lang w:val="en"/>
    </w:rPr>
  </w:style>
  <w:style w:type="paragraph" w:customStyle="1" w:styleId="PI">
    <w:name w:val="PI"/>
    <w:basedOn w:val="Normal"/>
    <w:rsid w:val="00F7400B"/>
    <w:pPr>
      <w:spacing w:after="540" w:line="180" w:lineRule="exact"/>
      <w:ind w:right="1600" w:firstLine="180"/>
    </w:pPr>
    <w:rPr>
      <w:rFonts w:ascii="Times New Roman" w:eastAsia="Times New Roman" w:hAnsi="Times New Roman" w:cs="Times New Roman"/>
      <w:noProof w:val="0"/>
      <w:sz w:val="15"/>
      <w:szCs w:val="24"/>
      <w:lang w:val="en-US"/>
    </w:rPr>
  </w:style>
  <w:style w:type="paragraph" w:customStyle="1" w:styleId="PINoSpace">
    <w:name w:val="PI_No Space"/>
    <w:basedOn w:val="PI"/>
    <w:rsid w:val="00F7400B"/>
    <w:pPr>
      <w:spacing w:after="0"/>
    </w:pPr>
  </w:style>
  <w:style w:type="paragraph" w:customStyle="1" w:styleId="list-group-item">
    <w:name w:val="list-group-item"/>
    <w:basedOn w:val="Normal"/>
    <w:rsid w:val="00AD3DE6"/>
    <w:pPr>
      <w:spacing w:before="100" w:beforeAutospacing="1" w:after="100" w:afterAutospacing="1" w:line="240" w:lineRule="auto"/>
    </w:pPr>
    <w:rPr>
      <w:rFonts w:ascii="Times New Roman" w:eastAsia="Times New Roman" w:hAnsi="Times New Roman" w:cs="Times New Roman"/>
      <w:noProof w:val="0"/>
      <w:sz w:val="24"/>
      <w:szCs w:val="24"/>
      <w:lang w:val="en-GB" w:eastAsia="en-GB"/>
    </w:rPr>
  </w:style>
  <w:style w:type="character" w:customStyle="1" w:styleId="badge">
    <w:name w:val="badge"/>
    <w:basedOn w:val="VarsaylanParagrafYazTipi"/>
    <w:rsid w:val="00AD3DE6"/>
  </w:style>
  <w:style w:type="paragraph" w:customStyle="1" w:styleId="eyc2013-authorinfo">
    <w:name w:val="eyc2013- authorinfo"/>
    <w:rsid w:val="00146749"/>
    <w:pPr>
      <w:spacing w:after="0" w:line="240" w:lineRule="auto"/>
      <w:jc w:val="center"/>
    </w:pPr>
    <w:rPr>
      <w:rFonts w:ascii="Times New Roman" w:hAnsi="Times New Roman" w:cs="Times New Roman"/>
      <w:szCs w:val="18"/>
      <w:lang w:val="en-GB" w:eastAsia="de-DE"/>
    </w:rPr>
  </w:style>
  <w:style w:type="paragraph" w:customStyle="1" w:styleId="References">
    <w:name w:val="References"/>
    <w:basedOn w:val="Normal"/>
    <w:qFormat/>
    <w:rsid w:val="00D34041"/>
    <w:pPr>
      <w:numPr>
        <w:numId w:val="8"/>
      </w:numPr>
      <w:spacing w:after="0" w:line="240" w:lineRule="auto"/>
      <w:jc w:val="both"/>
    </w:pPr>
    <w:rPr>
      <w:rFonts w:ascii="Times New Roman" w:eastAsia="Times New Roman" w:hAnsi="Times New Roman" w:cs="Times New Roman"/>
      <w:noProof w:val="0"/>
      <w:sz w:val="16"/>
      <w:szCs w:val="16"/>
      <w:lang w:val="en-US"/>
    </w:rPr>
  </w:style>
  <w:style w:type="paragraph" w:customStyle="1" w:styleId="7-GenelYaz">
    <w:name w:val="7-Genel Yazı"/>
    <w:basedOn w:val="Normal"/>
    <w:qFormat/>
    <w:rsid w:val="00D34041"/>
    <w:pPr>
      <w:spacing w:after="120" w:line="240" w:lineRule="auto"/>
      <w:jc w:val="both"/>
    </w:pPr>
    <w:rPr>
      <w:rFonts w:ascii="Times New Roman" w:eastAsiaTheme="minorHAnsi" w:hAnsi="Times New Roman" w:cs="Times New Roman"/>
      <w:noProof w:val="0"/>
      <w:szCs w:val="24"/>
      <w:lang w:val="en-US"/>
    </w:rPr>
  </w:style>
  <w:style w:type="paragraph" w:customStyle="1" w:styleId="6-KBal">
    <w:name w:val="6-K.Başlığı"/>
    <w:basedOn w:val="7-GenelYaz"/>
    <w:qFormat/>
    <w:rsid w:val="00D34041"/>
    <w:pPr>
      <w:spacing w:before="160" w:after="240"/>
    </w:pPr>
    <w:rPr>
      <w:b/>
    </w:rPr>
  </w:style>
  <w:style w:type="paragraph" w:customStyle="1" w:styleId="8-Resimyazs">
    <w:name w:val="8-Resim yazısı"/>
    <w:basedOn w:val="7-GenelYaz"/>
    <w:qFormat/>
    <w:rsid w:val="00D34041"/>
    <w:pPr>
      <w:spacing w:after="160"/>
      <w:jc w:val="center"/>
    </w:pPr>
    <w:rPr>
      <w:i/>
    </w:rPr>
  </w:style>
  <w:style w:type="paragraph" w:customStyle="1" w:styleId="tabloyazs">
    <w:name w:val="tablo yazısı"/>
    <w:basedOn w:val="8-Resimyazs"/>
    <w:qFormat/>
    <w:rsid w:val="00D34041"/>
    <w:pPr>
      <w:spacing w:after="0"/>
      <w:jc w:val="left"/>
    </w:pPr>
  </w:style>
  <w:style w:type="character" w:customStyle="1" w:styleId="ref-journal">
    <w:name w:val="ref-journal"/>
    <w:basedOn w:val="VarsaylanParagrafYazTipi"/>
    <w:rsid w:val="00E02BEB"/>
  </w:style>
  <w:style w:type="character" w:customStyle="1" w:styleId="ref-vol">
    <w:name w:val="ref-vol"/>
    <w:basedOn w:val="VarsaylanParagrafYazTipi"/>
    <w:rsid w:val="00E02BEB"/>
  </w:style>
  <w:style w:type="character" w:customStyle="1" w:styleId="nowrap">
    <w:name w:val="nowrap"/>
    <w:basedOn w:val="VarsaylanParagrafYazTipi"/>
    <w:rsid w:val="00E02BEB"/>
  </w:style>
  <w:style w:type="paragraph" w:customStyle="1" w:styleId="KapakBAP-Detay">
    <w:name w:val="Kapak BAP-Detayı"/>
    <w:basedOn w:val="Normal"/>
    <w:rsid w:val="00EE1A40"/>
    <w:pPr>
      <w:spacing w:after="0" w:line="276" w:lineRule="auto"/>
      <w:jc w:val="center"/>
    </w:pPr>
    <w:rPr>
      <w:rFonts w:ascii="Times New Roman" w:eastAsiaTheme="minorHAnsi" w:hAnsi="Times New Roman"/>
      <w:i/>
      <w:noProof w:val="0"/>
      <w:color w:val="000000" w:themeColor="text1"/>
      <w:sz w:val="24"/>
    </w:rPr>
  </w:style>
  <w:style w:type="character" w:customStyle="1" w:styleId="stBilgiChar10">
    <w:name w:val="Üst Bilgi Char1"/>
    <w:basedOn w:val="VarsaylanParagrafYazTipi"/>
    <w:uiPriority w:val="99"/>
    <w:semiHidden/>
    <w:rsid w:val="00235C5E"/>
  </w:style>
  <w:style w:type="character" w:customStyle="1" w:styleId="hwtze">
    <w:name w:val="hwtze"/>
    <w:basedOn w:val="VarsaylanParagrafYazTipi"/>
    <w:rsid w:val="00235C5E"/>
  </w:style>
  <w:style w:type="character" w:customStyle="1" w:styleId="rynqvb">
    <w:name w:val="rynqvb"/>
    <w:basedOn w:val="VarsaylanParagrafYazTipi"/>
    <w:rsid w:val="00235C5E"/>
  </w:style>
  <w:style w:type="character" w:customStyle="1" w:styleId="given-name">
    <w:name w:val="given-name"/>
    <w:basedOn w:val="VarsaylanParagrafYazTipi"/>
    <w:rsid w:val="00FD1896"/>
  </w:style>
  <w:style w:type="table" w:styleId="DzTablo5">
    <w:name w:val="Plain Table 5"/>
    <w:basedOn w:val="NormalTablo"/>
    <w:uiPriority w:val="45"/>
    <w:rsid w:val="00EA1EE9"/>
    <w:pPr>
      <w:spacing w:after="0" w:line="240" w:lineRule="auto"/>
    </w:pPr>
    <w:rPr>
      <w:rFonts w:ascii="Calibri" w:eastAsia="Calibri" w:hAnsi="Calibri" w:cs="Times New Roman"/>
      <w:lang w:val="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lfld-contribauthor">
    <w:name w:val="hlfld-contribauthor"/>
    <w:rsid w:val="00EA1EE9"/>
  </w:style>
  <w:style w:type="character" w:customStyle="1" w:styleId="nlmgiven-names">
    <w:name w:val="nlm_given-names"/>
    <w:rsid w:val="00EA1EE9"/>
  </w:style>
  <w:style w:type="character" w:customStyle="1" w:styleId="nlmarticle-title">
    <w:name w:val="nlm_article-title"/>
    <w:rsid w:val="00EA1EE9"/>
  </w:style>
  <w:style w:type="character" w:customStyle="1" w:styleId="nlmfpage">
    <w:name w:val="nlm_fpage"/>
    <w:rsid w:val="00EA1EE9"/>
  </w:style>
  <w:style w:type="character" w:customStyle="1" w:styleId="nlmlpage">
    <w:name w:val="nlm_lpage"/>
    <w:rsid w:val="00EA1EE9"/>
  </w:style>
  <w:style w:type="character" w:customStyle="1" w:styleId="contrib-author">
    <w:name w:val="contrib-author"/>
    <w:rsid w:val="00EA1EE9"/>
  </w:style>
  <w:style w:type="character" w:customStyle="1" w:styleId="c-bibliographic-informationvalue">
    <w:name w:val="c-bibliographic-information__value"/>
    <w:rsid w:val="00EA1EE9"/>
  </w:style>
  <w:style w:type="character" w:customStyle="1" w:styleId="whyltd">
    <w:name w:val="whyltd"/>
    <w:rsid w:val="00EA1EE9"/>
  </w:style>
  <w:style w:type="paragraph" w:customStyle="1" w:styleId="a14">
    <w:name w:val="a14"/>
    <w:basedOn w:val="Normal"/>
    <w:rsid w:val="00EA1EE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table" w:styleId="TabloBasit2">
    <w:name w:val="Table Simple 2"/>
    <w:basedOn w:val="NormalTablo"/>
    <w:rsid w:val="00EA1EE9"/>
    <w:pPr>
      <w:spacing w:after="0" w:line="240" w:lineRule="auto"/>
    </w:pPr>
    <w:rPr>
      <w:rFonts w:ascii="Times New Roman" w:eastAsia="Times New Roman" w:hAnsi="Times New Roman" w:cs="Times New Roman"/>
      <w:sz w:val="20"/>
      <w:szCs w:val="20"/>
      <w:lang w:val="tr-TR"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3Befektler2">
    <w:name w:val="Table 3D effects 2"/>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EA1EE9"/>
    <w:pPr>
      <w:spacing w:after="0" w:line="240" w:lineRule="auto"/>
    </w:pPr>
    <w:rPr>
      <w:rFonts w:ascii="Times New Roman" w:eastAsia="Times New Roman" w:hAnsi="Times New Roman" w:cs="Times New Roman"/>
      <w:sz w:val="20"/>
      <w:szCs w:val="20"/>
      <w:lang w:val="tr-TR" w:eastAsia="tr-T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3">
    <w:name w:val="Table 3D effects 3"/>
    <w:basedOn w:val="NormalTablo"/>
    <w:rsid w:val="00EA1EE9"/>
    <w:pPr>
      <w:spacing w:after="0" w:line="240" w:lineRule="auto"/>
    </w:pPr>
    <w:rPr>
      <w:rFonts w:ascii="Times New Roman" w:eastAsia="Times New Roman" w:hAnsi="Times New Roman" w:cs="Times New Roman"/>
      <w:sz w:val="20"/>
      <w:szCs w:val="20"/>
      <w:lang w:val="tr-TR"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vdemetni20">
    <w:name w:val="Gövde metni (2)_"/>
    <w:basedOn w:val="VarsaylanParagrafYazTipi"/>
    <w:link w:val="Gvdemetni21"/>
    <w:rsid w:val="00D91B64"/>
    <w:rPr>
      <w:rFonts w:ascii="Times New Roman" w:eastAsia="Times New Roman" w:hAnsi="Times New Roman" w:cs="Times New Roman"/>
      <w:b/>
      <w:bCs/>
      <w:shd w:val="clear" w:color="auto" w:fill="FFFFFF"/>
    </w:rPr>
  </w:style>
  <w:style w:type="paragraph" w:customStyle="1" w:styleId="Gvdemetni21">
    <w:name w:val="Gövde metni (2)"/>
    <w:basedOn w:val="Normal"/>
    <w:link w:val="Gvdemetni20"/>
    <w:rsid w:val="00D91B64"/>
    <w:pPr>
      <w:widowControl w:val="0"/>
      <w:shd w:val="clear" w:color="auto" w:fill="FFFFFF"/>
      <w:spacing w:after="2100" w:line="451" w:lineRule="exact"/>
      <w:jc w:val="center"/>
    </w:pPr>
    <w:rPr>
      <w:rFonts w:ascii="Times New Roman" w:eastAsia="Times New Roman" w:hAnsi="Times New Roman" w:cs="Times New Roman"/>
      <w:b/>
      <w:bCs/>
      <w:noProof w:val="0"/>
      <w:lang w:val="en-US"/>
    </w:rPr>
  </w:style>
  <w:style w:type="character" w:customStyle="1" w:styleId="Balk50">
    <w:name w:val="Başlık #5_"/>
    <w:basedOn w:val="VarsaylanParagrafYazTipi"/>
    <w:link w:val="Balk51"/>
    <w:rsid w:val="00D91B64"/>
    <w:rPr>
      <w:rFonts w:ascii="Times New Roman" w:eastAsia="Times New Roman" w:hAnsi="Times New Roman" w:cs="Times New Roman"/>
      <w:b/>
      <w:bCs/>
      <w:shd w:val="clear" w:color="auto" w:fill="FFFFFF"/>
    </w:rPr>
  </w:style>
  <w:style w:type="character" w:customStyle="1" w:styleId="Resimyazs0">
    <w:name w:val="Resim yazısı_"/>
    <w:basedOn w:val="VarsaylanParagrafYazTipi"/>
    <w:link w:val="Resimyazs2"/>
    <w:rsid w:val="00D91B64"/>
    <w:rPr>
      <w:rFonts w:ascii="Times New Roman" w:eastAsia="Times New Roman" w:hAnsi="Times New Roman" w:cs="Times New Roman"/>
      <w:shd w:val="clear" w:color="auto" w:fill="FFFFFF"/>
    </w:rPr>
  </w:style>
  <w:style w:type="paragraph" w:customStyle="1" w:styleId="Balk51">
    <w:name w:val="Başlık #5"/>
    <w:basedOn w:val="Normal"/>
    <w:link w:val="Balk50"/>
    <w:rsid w:val="00D91B64"/>
    <w:pPr>
      <w:widowControl w:val="0"/>
      <w:shd w:val="clear" w:color="auto" w:fill="FFFFFF"/>
      <w:spacing w:before="540" w:after="0" w:line="0" w:lineRule="atLeast"/>
      <w:jc w:val="both"/>
      <w:outlineLvl w:val="4"/>
    </w:pPr>
    <w:rPr>
      <w:rFonts w:ascii="Times New Roman" w:eastAsia="Times New Roman" w:hAnsi="Times New Roman" w:cs="Times New Roman"/>
      <w:b/>
      <w:bCs/>
      <w:noProof w:val="0"/>
      <w:lang w:val="en-US"/>
    </w:rPr>
  </w:style>
  <w:style w:type="paragraph" w:customStyle="1" w:styleId="Resimyazs2">
    <w:name w:val="Resim yazısı"/>
    <w:basedOn w:val="Normal"/>
    <w:link w:val="Resimyazs0"/>
    <w:rsid w:val="00D91B64"/>
    <w:pPr>
      <w:widowControl w:val="0"/>
      <w:shd w:val="clear" w:color="auto" w:fill="FFFFFF"/>
      <w:spacing w:after="0" w:line="0" w:lineRule="atLeast"/>
    </w:pPr>
    <w:rPr>
      <w:rFonts w:ascii="Times New Roman" w:eastAsia="Times New Roman" w:hAnsi="Times New Roman" w:cs="Times New Roman"/>
      <w:noProof w:val="0"/>
      <w:lang w:val="en-US"/>
    </w:rPr>
  </w:style>
  <w:style w:type="character" w:customStyle="1" w:styleId="Resimyazs3Sylfaen">
    <w:name w:val="Resim yazısı (3) + Sylfaen"/>
    <w:aliases w:val="8 pt,İtalik,0 pt boşluk bırakılıyor Exact,Resim yazısı (6) + Sylfaen,7.5 pt,Kalın Değil"/>
    <w:basedOn w:val="VarsaylanParagrafYazTipi"/>
    <w:rsid w:val="00D91B64"/>
    <w:rPr>
      <w:rFonts w:ascii="Sylfaen" w:eastAsia="Sylfaen" w:hAnsi="Sylfaen" w:cs="Sylfaen"/>
      <w:i/>
      <w:iCs/>
      <w:color w:val="000000"/>
      <w:spacing w:val="-2"/>
      <w:w w:val="100"/>
      <w:position w:val="0"/>
      <w:sz w:val="16"/>
      <w:szCs w:val="16"/>
      <w:shd w:val="clear" w:color="auto" w:fill="FFFFFF"/>
      <w:lang w:val="tr-TR"/>
    </w:rPr>
  </w:style>
  <w:style w:type="character" w:customStyle="1" w:styleId="Resimyazs6">
    <w:name w:val="Resim yazısı (6)"/>
    <w:basedOn w:val="VarsaylanParagrafYazTipi"/>
    <w:rsid w:val="00D91B64"/>
    <w:rPr>
      <w:rFonts w:ascii="Times New Roman" w:eastAsia="Times New Roman" w:hAnsi="Times New Roman" w:cs="Times New Roman"/>
      <w:b/>
      <w:bCs/>
      <w:i w:val="0"/>
      <w:iCs w:val="0"/>
      <w:smallCaps w:val="0"/>
      <w:strike w:val="0"/>
      <w:color w:val="000000"/>
      <w:spacing w:val="0"/>
      <w:w w:val="100"/>
      <w:position w:val="0"/>
      <w:sz w:val="14"/>
      <w:szCs w:val="14"/>
      <w:u w:val="none"/>
      <w:lang w:val="tr-TR"/>
    </w:rPr>
  </w:style>
  <w:style w:type="character" w:customStyle="1" w:styleId="Resimyazs8">
    <w:name w:val="Resim yazısı (8)"/>
    <w:basedOn w:val="VarsaylanParagrafYazTipi"/>
    <w:rsid w:val="00D91B6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Balk60">
    <w:name w:val="Başlık #6_"/>
    <w:basedOn w:val="VarsaylanParagrafYazTipi"/>
    <w:link w:val="Balk61"/>
    <w:rsid w:val="00D91B64"/>
    <w:rPr>
      <w:rFonts w:ascii="Times New Roman" w:eastAsia="Times New Roman" w:hAnsi="Times New Roman" w:cs="Times New Roman"/>
      <w:b/>
      <w:bCs/>
      <w:sz w:val="28"/>
      <w:szCs w:val="28"/>
      <w:shd w:val="clear" w:color="auto" w:fill="FFFFFF"/>
    </w:rPr>
  </w:style>
  <w:style w:type="character" w:customStyle="1" w:styleId="Gvdemetni110">
    <w:name w:val="Gövde metni (11)_"/>
    <w:basedOn w:val="VarsaylanParagrafYazTipi"/>
    <w:link w:val="Gvdemetni111"/>
    <w:rsid w:val="00D91B64"/>
    <w:rPr>
      <w:rFonts w:ascii="Times New Roman" w:eastAsia="Times New Roman" w:hAnsi="Times New Roman" w:cs="Times New Roman"/>
      <w:i/>
      <w:iCs/>
      <w:shd w:val="clear" w:color="auto" w:fill="FFFFFF"/>
    </w:rPr>
  </w:style>
  <w:style w:type="character" w:customStyle="1" w:styleId="Gvdemetni1111pttalikdeil">
    <w:name w:val="Gövde metni (11) + 11 pt;İtalik değil"/>
    <w:basedOn w:val="Gvdemetni110"/>
    <w:rsid w:val="00D91B64"/>
    <w:rPr>
      <w:rFonts w:ascii="Times New Roman" w:eastAsia="Times New Roman" w:hAnsi="Times New Roman" w:cs="Times New Roman"/>
      <w:i/>
      <w:iCs/>
      <w:color w:val="000000"/>
      <w:spacing w:val="0"/>
      <w:w w:val="100"/>
      <w:position w:val="0"/>
      <w:sz w:val="22"/>
      <w:szCs w:val="22"/>
      <w:shd w:val="clear" w:color="auto" w:fill="FFFFFF"/>
      <w:lang w:val="tr-TR"/>
    </w:rPr>
  </w:style>
  <w:style w:type="character" w:customStyle="1" w:styleId="Gvdemetni12pttalik">
    <w:name w:val="Gövde metni + 12 pt;İtalik"/>
    <w:basedOn w:val="Gvdemetni0"/>
    <w:rsid w:val="00D91B6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rPr>
  </w:style>
  <w:style w:type="character" w:customStyle="1" w:styleId="Gvdemetni12pttalik1ptbolukbraklyor">
    <w:name w:val="Gövde metni + 12 pt;İtalik;1 pt boşluk bırakılıyor"/>
    <w:basedOn w:val="Gvdemetni0"/>
    <w:rsid w:val="00D91B64"/>
    <w:rPr>
      <w:rFonts w:ascii="Times New Roman" w:eastAsia="Times New Roman" w:hAnsi="Times New Roman" w:cs="Times New Roman"/>
      <w:b w:val="0"/>
      <w:bCs w:val="0"/>
      <w:i/>
      <w:iCs/>
      <w:smallCaps w:val="0"/>
      <w:strike w:val="0"/>
      <w:color w:val="000000"/>
      <w:spacing w:val="30"/>
      <w:w w:val="100"/>
      <w:position w:val="0"/>
      <w:sz w:val="24"/>
      <w:szCs w:val="24"/>
      <w:u w:val="none"/>
      <w:shd w:val="clear" w:color="auto" w:fill="FFFFFF"/>
      <w:lang w:val="tr-TR"/>
    </w:rPr>
  </w:style>
  <w:style w:type="paragraph" w:customStyle="1" w:styleId="Gvdemetni111">
    <w:name w:val="Gövde metni (11)"/>
    <w:basedOn w:val="Normal"/>
    <w:link w:val="Gvdemetni110"/>
    <w:rsid w:val="00D91B64"/>
    <w:pPr>
      <w:widowControl w:val="0"/>
      <w:shd w:val="clear" w:color="auto" w:fill="FFFFFF"/>
      <w:spacing w:after="180" w:line="0" w:lineRule="atLeast"/>
      <w:ind w:hanging="360"/>
      <w:jc w:val="right"/>
    </w:pPr>
    <w:rPr>
      <w:rFonts w:ascii="Times New Roman" w:eastAsia="Times New Roman" w:hAnsi="Times New Roman" w:cs="Times New Roman"/>
      <w:i/>
      <w:iCs/>
      <w:noProof w:val="0"/>
      <w:lang w:val="en-US"/>
    </w:rPr>
  </w:style>
  <w:style w:type="paragraph" w:customStyle="1" w:styleId="Balk61">
    <w:name w:val="Başlık #6"/>
    <w:basedOn w:val="Normal"/>
    <w:link w:val="Balk60"/>
    <w:rsid w:val="00D91B64"/>
    <w:pPr>
      <w:widowControl w:val="0"/>
      <w:shd w:val="clear" w:color="auto" w:fill="FFFFFF"/>
      <w:spacing w:after="660" w:line="0" w:lineRule="atLeast"/>
      <w:jc w:val="both"/>
      <w:outlineLvl w:val="5"/>
    </w:pPr>
    <w:rPr>
      <w:rFonts w:ascii="Times New Roman" w:eastAsia="Times New Roman" w:hAnsi="Times New Roman" w:cs="Times New Roman"/>
      <w:b/>
      <w:bCs/>
      <w:noProof w:val="0"/>
      <w:sz w:val="28"/>
      <w:szCs w:val="28"/>
      <w:lang w:val="en-US"/>
    </w:rPr>
  </w:style>
  <w:style w:type="paragraph" w:customStyle="1" w:styleId="dzey1">
    <w:name w:val="düzey1"/>
    <w:basedOn w:val="T1"/>
    <w:link w:val="dzey1Char"/>
    <w:autoRedefine/>
    <w:qFormat/>
    <w:rsid w:val="00A40393"/>
    <w:pPr>
      <w:spacing w:line="276" w:lineRule="auto"/>
    </w:pPr>
    <w:rPr>
      <w:rFonts w:ascii="Times New Roman" w:eastAsiaTheme="minorEastAsia" w:hAnsi="Times New Roman"/>
      <w:b/>
      <w:bCs/>
      <w:noProof w:val="0"/>
      <w:color w:val="000000" w:themeColor="text1"/>
      <w:sz w:val="24"/>
    </w:rPr>
  </w:style>
  <w:style w:type="character" w:customStyle="1" w:styleId="dzey1Char">
    <w:name w:val="düzey1 Char"/>
    <w:basedOn w:val="VarsaylanParagrafYazTipi"/>
    <w:link w:val="dzey1"/>
    <w:rsid w:val="00A40393"/>
    <w:rPr>
      <w:rFonts w:ascii="Times New Roman" w:eastAsiaTheme="minorEastAsia" w:hAnsi="Times New Roman"/>
      <w:b/>
      <w:bCs/>
      <w:color w:val="000000" w:themeColor="text1"/>
      <w:sz w:val="24"/>
      <w:lang w:val="tr-TR"/>
    </w:rPr>
  </w:style>
  <w:style w:type="paragraph" w:customStyle="1" w:styleId="Balk510">
    <w:name w:val="Başlık 51"/>
    <w:basedOn w:val="Normal"/>
    <w:next w:val="Normal"/>
    <w:uiPriority w:val="9"/>
    <w:semiHidden/>
    <w:unhideWhenUsed/>
    <w:qFormat/>
    <w:rsid w:val="00C420D8"/>
    <w:pPr>
      <w:keepNext/>
      <w:keepLines/>
      <w:spacing w:before="40" w:after="0" w:line="256" w:lineRule="auto"/>
      <w:outlineLvl w:val="4"/>
    </w:pPr>
    <w:rPr>
      <w:rFonts w:ascii="Calibri Light" w:eastAsia="Times New Roman" w:hAnsi="Calibri Light" w:cs="Times New Roman"/>
      <w:noProof w:val="0"/>
      <w:color w:val="2E74B5"/>
    </w:rPr>
  </w:style>
  <w:style w:type="paragraph" w:customStyle="1" w:styleId="msonormal0">
    <w:name w:val="msonormal"/>
    <w:basedOn w:val="Normal"/>
    <w:uiPriority w:val="99"/>
    <w:semiHidden/>
    <w:rsid w:val="00C420D8"/>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customStyle="1" w:styleId="Alnt1">
    <w:name w:val="Alıntı1"/>
    <w:basedOn w:val="Normal"/>
    <w:next w:val="Normal"/>
    <w:uiPriority w:val="29"/>
    <w:qFormat/>
    <w:rsid w:val="00C420D8"/>
    <w:pPr>
      <w:spacing w:before="200" w:line="256" w:lineRule="auto"/>
      <w:ind w:left="864" w:right="864"/>
      <w:jc w:val="center"/>
    </w:pPr>
    <w:rPr>
      <w:rFonts w:ascii="Calibri" w:eastAsia="Calibri" w:hAnsi="Calibri" w:cs="Times New Roman"/>
      <w:i/>
      <w:iCs/>
      <w:noProof w:val="0"/>
      <w:color w:val="404040"/>
    </w:rPr>
  </w:style>
  <w:style w:type="paragraph" w:customStyle="1" w:styleId="TBal1">
    <w:name w:val="İÇT Başlığı1"/>
    <w:basedOn w:val="Balk1"/>
    <w:next w:val="Normal"/>
    <w:uiPriority w:val="39"/>
    <w:semiHidden/>
    <w:unhideWhenUsed/>
    <w:qFormat/>
    <w:rsid w:val="00C420D8"/>
    <w:pPr>
      <w:spacing w:line="259" w:lineRule="auto"/>
      <w:jc w:val="left"/>
    </w:pPr>
    <w:rPr>
      <w:rFonts w:ascii="Calibri Light" w:eastAsia="Times New Roman" w:hAnsi="Calibri Light" w:cs="Times New Roman"/>
      <w:b w:val="0"/>
      <w:noProof w:val="0"/>
      <w:color w:val="2E74B5"/>
      <w:sz w:val="32"/>
    </w:rPr>
  </w:style>
  <w:style w:type="character" w:customStyle="1" w:styleId="WW-NormalWeb1Char">
    <w:name w:val="WW-Normal (Web)1 Char"/>
    <w:basedOn w:val="VarsaylanParagrafYazTipi"/>
    <w:link w:val="WW-NormalWeb1"/>
    <w:locked/>
    <w:rsid w:val="00C420D8"/>
    <w:rPr>
      <w:rFonts w:ascii="Times New Roman" w:eastAsia="Times New Roman" w:hAnsi="Times New Roman" w:cs="Times New Roman"/>
      <w:sz w:val="24"/>
      <w:szCs w:val="24"/>
      <w:lang w:val="tr-TR" w:eastAsia="ar-SA"/>
    </w:rPr>
  </w:style>
  <w:style w:type="character" w:customStyle="1" w:styleId="DefaultChar">
    <w:name w:val="Default Char"/>
    <w:basedOn w:val="VarsaylanParagrafYazTipi"/>
    <w:link w:val="Default"/>
    <w:locked/>
    <w:rsid w:val="00C420D8"/>
    <w:rPr>
      <w:rFonts w:ascii="Times New Roman" w:eastAsia="Times New Roman" w:hAnsi="Times New Roman" w:cs="Times New Roman"/>
      <w:bCs/>
      <w:color w:val="000000"/>
      <w:sz w:val="24"/>
      <w:szCs w:val="24"/>
      <w:lang w:val="tr-TR"/>
    </w:rPr>
  </w:style>
  <w:style w:type="paragraph" w:customStyle="1" w:styleId="CM20">
    <w:name w:val="CM20"/>
    <w:basedOn w:val="Default"/>
    <w:next w:val="Default"/>
    <w:uiPriority w:val="99"/>
    <w:semiHidden/>
    <w:rsid w:val="00C420D8"/>
    <w:pPr>
      <w:widowControl w:val="0"/>
    </w:pPr>
    <w:rPr>
      <w:rFonts w:ascii="JVVAQL+Arial-BoldMT" w:hAnsi="JVVAQL+Arial-BoldMT"/>
      <w:bCs w:val="0"/>
      <w:color w:val="auto"/>
      <w:kern w:val="2"/>
      <w:lang w:eastAsia="tr-TR"/>
    </w:rPr>
  </w:style>
  <w:style w:type="paragraph" w:customStyle="1" w:styleId="CM15">
    <w:name w:val="CM15"/>
    <w:basedOn w:val="Default"/>
    <w:next w:val="Default"/>
    <w:uiPriority w:val="99"/>
    <w:semiHidden/>
    <w:rsid w:val="00C420D8"/>
    <w:pPr>
      <w:widowControl w:val="0"/>
      <w:spacing w:line="276" w:lineRule="atLeast"/>
    </w:pPr>
    <w:rPr>
      <w:rFonts w:ascii="JVVAQL+Arial-BoldMT" w:hAnsi="JVVAQL+Arial-BoldMT"/>
      <w:bCs w:val="0"/>
      <w:color w:val="auto"/>
      <w:kern w:val="2"/>
      <w:lang w:eastAsia="tr-TR"/>
    </w:rPr>
  </w:style>
  <w:style w:type="paragraph" w:customStyle="1" w:styleId="CM16">
    <w:name w:val="CM16"/>
    <w:basedOn w:val="Default"/>
    <w:next w:val="Default"/>
    <w:uiPriority w:val="99"/>
    <w:semiHidden/>
    <w:rsid w:val="00C420D8"/>
    <w:pPr>
      <w:widowControl w:val="0"/>
      <w:spacing w:line="276" w:lineRule="atLeast"/>
    </w:pPr>
    <w:rPr>
      <w:rFonts w:ascii="JVVAQL+Arial-BoldMT" w:hAnsi="JVVAQL+Arial-BoldMT"/>
      <w:bCs w:val="0"/>
      <w:color w:val="auto"/>
      <w:kern w:val="2"/>
      <w:lang w:eastAsia="tr-TR"/>
    </w:rPr>
  </w:style>
  <w:style w:type="paragraph" w:customStyle="1" w:styleId="Style16">
    <w:name w:val="Style16"/>
    <w:basedOn w:val="Normal"/>
    <w:uiPriority w:val="99"/>
    <w:semiHidden/>
    <w:rsid w:val="00C420D8"/>
    <w:pPr>
      <w:widowControl w:val="0"/>
      <w:autoSpaceDE w:val="0"/>
      <w:autoSpaceDN w:val="0"/>
      <w:adjustRightInd w:val="0"/>
      <w:spacing w:after="0" w:line="276" w:lineRule="exact"/>
      <w:jc w:val="both"/>
    </w:pPr>
    <w:rPr>
      <w:rFonts w:ascii="Times New Roman" w:eastAsia="SimSun" w:hAnsi="Times New Roman" w:cs="Times New Roman"/>
      <w:noProof w:val="0"/>
      <w:sz w:val="24"/>
      <w:szCs w:val="24"/>
      <w:lang w:eastAsia="zh-CN"/>
    </w:rPr>
  </w:style>
  <w:style w:type="paragraph" w:customStyle="1" w:styleId="ListParagraph1">
    <w:name w:val="List Paragraph1"/>
    <w:basedOn w:val="Normal"/>
    <w:uiPriority w:val="99"/>
    <w:semiHidden/>
    <w:rsid w:val="00C420D8"/>
    <w:pPr>
      <w:spacing w:after="200" w:line="276" w:lineRule="auto"/>
      <w:ind w:left="720"/>
      <w:contextualSpacing/>
    </w:pPr>
    <w:rPr>
      <w:rFonts w:ascii="Calibri" w:eastAsia="Times New Roman" w:hAnsi="Calibri" w:cs="Times New Roman"/>
      <w:noProof w:val="0"/>
    </w:rPr>
  </w:style>
  <w:style w:type="paragraph" w:customStyle="1" w:styleId="Style24">
    <w:name w:val="Style24"/>
    <w:basedOn w:val="Normal"/>
    <w:uiPriority w:val="99"/>
    <w:semiHidden/>
    <w:rsid w:val="00C420D8"/>
    <w:pPr>
      <w:widowControl w:val="0"/>
      <w:autoSpaceDE w:val="0"/>
      <w:autoSpaceDN w:val="0"/>
      <w:adjustRightInd w:val="0"/>
      <w:spacing w:after="0" w:line="240" w:lineRule="auto"/>
    </w:pPr>
    <w:rPr>
      <w:rFonts w:ascii="Times New Roman" w:eastAsia="SimSun" w:hAnsi="Times New Roman" w:cs="Times New Roman"/>
      <w:noProof w:val="0"/>
      <w:sz w:val="24"/>
      <w:szCs w:val="24"/>
      <w:lang w:eastAsia="zh-CN"/>
    </w:rPr>
  </w:style>
  <w:style w:type="character" w:customStyle="1" w:styleId="HafifVurgulama1">
    <w:name w:val="Hafif Vurgulama1"/>
    <w:basedOn w:val="VarsaylanParagrafYazTipi"/>
    <w:uiPriority w:val="19"/>
    <w:qFormat/>
    <w:rsid w:val="00C420D8"/>
    <w:rPr>
      <w:i/>
      <w:iCs/>
      <w:color w:val="404040"/>
    </w:rPr>
  </w:style>
  <w:style w:type="character" w:customStyle="1" w:styleId="msointenseemphasis">
    <w:name w:val="msointenseemphasis"/>
    <w:basedOn w:val="VarsaylanParagrafYazTipi"/>
    <w:uiPriority w:val="21"/>
    <w:qFormat/>
    <w:rsid w:val="00C420D8"/>
    <w:rPr>
      <w:i/>
      <w:iCs/>
      <w:color w:val="5B9BD5"/>
    </w:rPr>
  </w:style>
  <w:style w:type="character" w:customStyle="1" w:styleId="stbilgiChar0">
    <w:name w:val="Üstbilgi Char"/>
    <w:basedOn w:val="VarsaylanParagrafYazTipi"/>
    <w:link w:val="stbilgi1"/>
    <w:uiPriority w:val="99"/>
    <w:locked/>
    <w:rsid w:val="00C420D8"/>
    <w:rPr>
      <w:rFonts w:ascii="Times New Roman" w:eastAsia="Times New Roman" w:hAnsi="Times New Roman" w:cs="Times New Roman"/>
      <w:sz w:val="24"/>
      <w:szCs w:val="24"/>
      <w:lang w:val="tr-TR" w:eastAsia="tr-TR"/>
    </w:rPr>
  </w:style>
  <w:style w:type="character" w:customStyle="1" w:styleId="WW8Num5z3">
    <w:name w:val="WW8Num5z3"/>
    <w:rsid w:val="00C420D8"/>
    <w:rPr>
      <w:rFonts w:ascii="Symbol" w:hAnsi="Symbol" w:hint="default"/>
    </w:rPr>
  </w:style>
  <w:style w:type="paragraph" w:customStyle="1" w:styleId="SonnotMetni1">
    <w:name w:val="Sonnot Metni1"/>
    <w:basedOn w:val="Normal"/>
    <w:link w:val="SonnotMetniChar0"/>
    <w:rsid w:val="00C420D8"/>
    <w:pPr>
      <w:spacing w:line="256" w:lineRule="auto"/>
    </w:pPr>
    <w:rPr>
      <w:rFonts w:ascii="Calibri" w:eastAsia="Calibri" w:hAnsi="Calibri" w:cs="Times New Roman"/>
      <w:noProof w:val="0"/>
    </w:rPr>
  </w:style>
  <w:style w:type="character" w:customStyle="1" w:styleId="SonnotMetniChar0">
    <w:name w:val="Sonnot Metni Char"/>
    <w:basedOn w:val="VarsaylanParagrafYazTipi"/>
    <w:link w:val="SonnotMetni1"/>
    <w:locked/>
    <w:rsid w:val="00C420D8"/>
    <w:rPr>
      <w:rFonts w:ascii="Calibri" w:eastAsia="Calibri" w:hAnsi="Calibri" w:cs="Times New Roman"/>
      <w:lang w:val="tr-TR"/>
    </w:rPr>
  </w:style>
  <w:style w:type="character" w:customStyle="1" w:styleId="FontStyle55">
    <w:name w:val="Font Style55"/>
    <w:rsid w:val="00C420D8"/>
    <w:rPr>
      <w:rFonts w:ascii="Times New Roman" w:hAnsi="Times New Roman" w:cs="Times New Roman" w:hint="default"/>
      <w:sz w:val="20"/>
      <w:szCs w:val="20"/>
    </w:rPr>
  </w:style>
  <w:style w:type="character" w:customStyle="1" w:styleId="FontStyle53">
    <w:name w:val="Font Style53"/>
    <w:uiPriority w:val="99"/>
    <w:rsid w:val="00C420D8"/>
    <w:rPr>
      <w:rFonts w:ascii="Times New Roman" w:hAnsi="Times New Roman" w:cs="Times New Roman" w:hint="default"/>
      <w:b/>
      <w:bCs/>
      <w:sz w:val="18"/>
      <w:szCs w:val="18"/>
    </w:rPr>
  </w:style>
  <w:style w:type="character" w:customStyle="1" w:styleId="FontStyle60">
    <w:name w:val="Font Style60"/>
    <w:rsid w:val="00C420D8"/>
    <w:rPr>
      <w:rFonts w:ascii="Lucida Sans Unicode" w:hAnsi="Lucida Sans Unicode" w:cs="Lucida Sans Unicode" w:hint="default"/>
      <w:sz w:val="12"/>
      <w:szCs w:val="12"/>
    </w:rPr>
  </w:style>
  <w:style w:type="character" w:customStyle="1" w:styleId="FontStyle63">
    <w:name w:val="Font Style63"/>
    <w:rsid w:val="00C420D8"/>
    <w:rPr>
      <w:rFonts w:ascii="Lucida Sans Unicode" w:hAnsi="Lucida Sans Unicode" w:cs="Lucida Sans Unicode" w:hint="default"/>
      <w:b/>
      <w:bCs/>
      <w:sz w:val="12"/>
      <w:szCs w:val="12"/>
    </w:rPr>
  </w:style>
  <w:style w:type="paragraph" w:customStyle="1" w:styleId="Trnak1">
    <w:name w:val="Tırnak1"/>
    <w:basedOn w:val="Normal"/>
    <w:link w:val="TrnakChar"/>
    <w:rsid w:val="00C420D8"/>
    <w:pPr>
      <w:spacing w:line="256" w:lineRule="auto"/>
    </w:pPr>
    <w:rPr>
      <w:rFonts w:ascii="Calibri" w:eastAsia="Calibri" w:hAnsi="Calibri" w:cs="Times New Roman"/>
      <w:noProof w:val="0"/>
    </w:rPr>
  </w:style>
  <w:style w:type="character" w:customStyle="1" w:styleId="TrnakChar">
    <w:name w:val="Tırnak Char"/>
    <w:basedOn w:val="VarsaylanParagrafYazTipi"/>
    <w:link w:val="Trnak1"/>
    <w:locked/>
    <w:rsid w:val="00C420D8"/>
    <w:rPr>
      <w:rFonts w:ascii="Calibri" w:eastAsia="Calibri" w:hAnsi="Calibri" w:cs="Times New Roman"/>
      <w:lang w:val="tr-TR"/>
    </w:rPr>
  </w:style>
  <w:style w:type="table" w:customStyle="1" w:styleId="KlavuzTablo5Koyu1">
    <w:name w:val="Kılavuz Tablo 5 Koyu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eTablo2-Vurgu11">
    <w:name w:val="Liste Tablo 2 - Vurgu 1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21">
    <w:name w:val="Liste Tablo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1Ak-Vurgu21">
    <w:name w:val="Kılavuz Tablo 1 Açık - Vurgu 2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KlavuzTablo3-Vurgu21">
    <w:name w:val="Kılavuz Tablo 3 - Vurgu 2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KlavuzTablo3-Vurgu31">
    <w:name w:val="Kılavuz Tablo 3 - Vurgu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KlavuzTablo3-Vurgu41">
    <w:name w:val="Kılavuz Tablo 3 - Vurgu 4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KlavuzTablo3-Vurgu51">
    <w:name w:val="Kılavuz Tablo 3 - Vurgu 5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KlavuzTablo5Koyu-Vurgu11">
    <w:name w:val="Kılavuz Tablo 5 Koyu - Vurgu 1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KlavuzTablo5Koyu-Vurgu21">
    <w:name w:val="Kılavuz Tablo 5 Koyu - Vurgu 2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Tablo5Koyu-Vurgu41">
    <w:name w:val="Kılavuz Tablo 5 Koyu - Vurgu 4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KlavuzTablo5Koyu-Vurgu51">
    <w:name w:val="Kılavuz Tablo 5 Koyu - Vurgu 51"/>
    <w:basedOn w:val="NormalTablo"/>
    <w:uiPriority w:val="50"/>
    <w:rsid w:val="00C420D8"/>
    <w:pPr>
      <w:spacing w:after="0" w:line="240" w:lineRule="auto"/>
    </w:pPr>
    <w:rPr>
      <w:rFonts w:ascii="Calibri" w:eastAsia="Calibri" w:hAnsi="Calibri" w:cs="Times New Roman"/>
      <w:lang w:val="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eTablo6Renkli-Vurgu31">
    <w:name w:val="Liste Tablo 6 Renkli - Vurgu 31"/>
    <w:basedOn w:val="NormalTablo"/>
    <w:uiPriority w:val="51"/>
    <w:rsid w:val="00C420D8"/>
    <w:pPr>
      <w:spacing w:after="0" w:line="240" w:lineRule="auto"/>
    </w:pPr>
    <w:rPr>
      <w:rFonts w:ascii="Calibri" w:eastAsia="Calibri" w:hAnsi="Calibri" w:cs="Times New Roman"/>
      <w:color w:val="7B7B7B"/>
      <w:lang w:val="tr-T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6Renkli-Vurgu41">
    <w:name w:val="Liste Tablo 6 Renkli - Vurgu 41"/>
    <w:basedOn w:val="NormalTablo"/>
    <w:uiPriority w:val="51"/>
    <w:rsid w:val="00C420D8"/>
    <w:pPr>
      <w:spacing w:after="0" w:line="240" w:lineRule="auto"/>
    </w:pPr>
    <w:rPr>
      <w:rFonts w:ascii="Calibri" w:eastAsia="Calibri" w:hAnsi="Calibri" w:cs="Times New Roman"/>
      <w:color w:val="BF8F00"/>
      <w:lang w:val="tr-TR"/>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Tablo6Renkli-Vurgu51">
    <w:name w:val="Liste Tablo 6 Renkli - Vurgu 51"/>
    <w:basedOn w:val="NormalTablo"/>
    <w:uiPriority w:val="51"/>
    <w:rsid w:val="00C420D8"/>
    <w:pPr>
      <w:spacing w:after="0" w:line="240" w:lineRule="auto"/>
    </w:pPr>
    <w:rPr>
      <w:rFonts w:ascii="Calibri" w:eastAsia="Calibri" w:hAnsi="Calibri" w:cs="Times New Roman"/>
      <w:color w:val="2F5496"/>
      <w:lang w:val="tr-TR"/>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6Renkli-Vurgu61">
    <w:name w:val="Liste Tablo 6 Renkli - Vurgu 61"/>
    <w:basedOn w:val="NormalTablo"/>
    <w:uiPriority w:val="51"/>
    <w:rsid w:val="00C420D8"/>
    <w:pPr>
      <w:spacing w:after="0" w:line="240" w:lineRule="auto"/>
    </w:pPr>
    <w:rPr>
      <w:rFonts w:ascii="Calibri" w:eastAsia="Calibri" w:hAnsi="Calibri" w:cs="Times New Roman"/>
      <w:color w:val="538135"/>
      <w:lang w:val="tr-TR"/>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6Renkli-Vurgu11">
    <w:name w:val="Liste Tablo 6 Renkli - Vurgu 11"/>
    <w:basedOn w:val="NormalTablo"/>
    <w:uiPriority w:val="51"/>
    <w:rsid w:val="00C420D8"/>
    <w:pPr>
      <w:spacing w:after="0" w:line="240" w:lineRule="auto"/>
    </w:pPr>
    <w:rPr>
      <w:rFonts w:ascii="Calibri" w:eastAsia="Calibri" w:hAnsi="Calibri" w:cs="Times New Roman"/>
      <w:color w:val="2E74B5"/>
      <w:lang w:val="tr-TR"/>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eTablo4-Vurgu31">
    <w:name w:val="Liste Tablo 4 - Vurgu 3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3-Vurgu31">
    <w:name w:val="Liste Tablo 3 - Vurgu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eTablo2-Vurgu31">
    <w:name w:val="Liste Tablo 2 - Vurgu 3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Vurgu31">
    <w:name w:val="Kılavuz Tablo 7 Renkli - Vurgu 31"/>
    <w:basedOn w:val="NormalTablo"/>
    <w:uiPriority w:val="52"/>
    <w:rsid w:val="00C420D8"/>
    <w:pPr>
      <w:spacing w:after="0" w:line="240" w:lineRule="auto"/>
    </w:pPr>
    <w:rPr>
      <w:rFonts w:ascii="Calibri" w:eastAsia="Calibri" w:hAnsi="Calibri" w:cs="Times New Roman"/>
      <w:color w:val="7B7B7B"/>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eTablo1Ak-Vurgu31">
    <w:name w:val="Liste Tablo 1 Açık - Vurgu 31"/>
    <w:basedOn w:val="NormalTablo"/>
    <w:uiPriority w:val="46"/>
    <w:rsid w:val="00C420D8"/>
    <w:pPr>
      <w:spacing w:after="0" w:line="240" w:lineRule="auto"/>
    </w:pPr>
    <w:rPr>
      <w:rFonts w:ascii="Calibri" w:eastAsia="Calibri" w:hAnsi="Calibri" w:cs="Times New Roman"/>
      <w:lang w:val="tr-TR"/>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21">
    <w:name w:val="Kılavuz Tablo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2-Vurgu21">
    <w:name w:val="Kılavuz Tablo 2 - Vurgu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2-Vurgu31">
    <w:name w:val="Kılavuz Tablo 2 - Vurgu 3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2-Vurgu41">
    <w:name w:val="Kılavuz Tablo 2 - Vurgu 4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KlavuzTablo2-Vurgu51">
    <w:name w:val="Kılavuz Tablo 2 - Vurgu 5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2-Vurgu61">
    <w:name w:val="Kılavuz Tablo 2 - Vurgu 6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2-Vurgu21">
    <w:name w:val="Liste Tablo 2 - Vurgu 2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2-Vurgu41">
    <w:name w:val="Liste Tablo 2 - Vurgu 4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eTablo2-Vurgu51">
    <w:name w:val="Liste Tablo 2 - Vurgu 5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2-Vurgu61">
    <w:name w:val="Liste Tablo 2 - Vurgu 61"/>
    <w:basedOn w:val="NormalTablo"/>
    <w:uiPriority w:val="47"/>
    <w:rsid w:val="00C420D8"/>
    <w:pPr>
      <w:spacing w:after="0" w:line="240" w:lineRule="auto"/>
    </w:pPr>
    <w:rPr>
      <w:rFonts w:ascii="Calibri" w:eastAsia="Calibri" w:hAnsi="Calibri" w:cs="Times New Roman"/>
      <w:lang w:val="tr-TR"/>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eTablo7Renkli1">
    <w:name w:val="Liste Tablo 7 Renkli1"/>
    <w:basedOn w:val="NormalTablo"/>
    <w:uiPriority w:val="52"/>
    <w:rsid w:val="00C420D8"/>
    <w:pPr>
      <w:spacing w:after="0" w:line="240" w:lineRule="auto"/>
    </w:pPr>
    <w:rPr>
      <w:rFonts w:ascii="Calibri" w:eastAsia="Calibri" w:hAnsi="Calibri" w:cs="Times New Roman"/>
      <w:color w:val="000000"/>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C420D8"/>
    <w:pPr>
      <w:spacing w:after="0" w:line="240" w:lineRule="auto"/>
    </w:pPr>
    <w:rPr>
      <w:rFonts w:ascii="Calibri" w:eastAsia="Calibri" w:hAnsi="Calibri" w:cs="Times New Roman"/>
      <w:color w:val="2E74B5"/>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5B9BD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C420D8"/>
    <w:pPr>
      <w:spacing w:after="0" w:line="240" w:lineRule="auto"/>
    </w:pPr>
    <w:rPr>
      <w:rFonts w:ascii="Calibri" w:eastAsia="Calibri" w:hAnsi="Calibri" w:cs="Times New Roman"/>
      <w:color w:val="C45911"/>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ED7D31"/>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ED7D31"/>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C420D8"/>
    <w:pPr>
      <w:spacing w:after="0" w:line="240" w:lineRule="auto"/>
    </w:pPr>
    <w:rPr>
      <w:rFonts w:ascii="Calibri" w:eastAsia="Calibri" w:hAnsi="Calibri" w:cs="Times New Roman"/>
      <w:color w:val="7B7B7B"/>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C420D8"/>
    <w:pPr>
      <w:spacing w:after="0" w:line="240" w:lineRule="auto"/>
    </w:pPr>
    <w:rPr>
      <w:rFonts w:ascii="Calibri" w:eastAsia="Calibri" w:hAnsi="Calibri" w:cs="Times New Roman"/>
      <w:color w:val="2F5496"/>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4472C4"/>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C420D8"/>
    <w:pPr>
      <w:spacing w:after="0" w:line="240" w:lineRule="auto"/>
    </w:pPr>
    <w:rPr>
      <w:rFonts w:ascii="Calibri" w:eastAsia="Calibri" w:hAnsi="Calibri" w:cs="Times New Roman"/>
      <w:color w:val="BF8F00"/>
      <w:lang w:val="tr-TR"/>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FFC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FFC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Vurgu41">
    <w:name w:val="Kılavuz Tablo 1 Açık - Vurgu 4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C420D8"/>
    <w:pPr>
      <w:spacing w:after="0" w:line="240" w:lineRule="auto"/>
    </w:pPr>
    <w:rPr>
      <w:rFonts w:ascii="Calibri" w:eastAsia="Calibri" w:hAnsi="Calibri" w:cs="Times New Roman"/>
      <w:lang w:val="tr-T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KlavuzuTablo41">
    <w:name w:val="Kılavuzu Tablo 4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uTablo4-Vurgu11">
    <w:name w:val="Kılavuzu Tablo 4 - Vurgu 1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21">
    <w:name w:val="Kılavuzu Tablo 4 - Vurgu 2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uTablo4-Vurgu31">
    <w:name w:val="Kılavuzu Tablo 4 - Vurgu 3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eTablo31">
    <w:name w:val="Liste Tablo 3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KlavuzTablo7Renkli1">
    <w:name w:val="Kılavuz Tablo 7 Renkli1"/>
    <w:basedOn w:val="NormalTablo"/>
    <w:uiPriority w:val="52"/>
    <w:rsid w:val="00C420D8"/>
    <w:pPr>
      <w:spacing w:after="0" w:line="240" w:lineRule="auto"/>
    </w:pPr>
    <w:rPr>
      <w:rFonts w:ascii="Calibri" w:eastAsia="Calibri" w:hAnsi="Calibri" w:cs="Times New Roman"/>
      <w:color w:val="000000"/>
      <w:lang w:val="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7Renkli-Vurgu51">
    <w:name w:val="Kılavuz Tablo 7 Renkli - Vurgu 51"/>
    <w:basedOn w:val="NormalTablo"/>
    <w:uiPriority w:val="52"/>
    <w:rsid w:val="00C420D8"/>
    <w:pPr>
      <w:spacing w:after="0" w:line="240" w:lineRule="auto"/>
    </w:pPr>
    <w:rPr>
      <w:rFonts w:ascii="Calibri" w:eastAsia="Calibri" w:hAnsi="Calibri" w:cs="Times New Roman"/>
      <w:color w:val="2F5496"/>
      <w:lang w:val="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ListeTablo3-Vurgu61">
    <w:name w:val="Liste Tablo 3 - Vurgu 61"/>
    <w:basedOn w:val="NormalTablo"/>
    <w:uiPriority w:val="48"/>
    <w:rsid w:val="00C420D8"/>
    <w:pPr>
      <w:spacing w:after="0" w:line="240" w:lineRule="auto"/>
    </w:pPr>
    <w:rPr>
      <w:rFonts w:ascii="Calibri" w:eastAsia="Calibri" w:hAnsi="Calibri" w:cs="Times New Roman"/>
      <w:lang w:val="tr-TR"/>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lo4-Vurgu61">
    <w:name w:val="Liste Tablo 4 - Vurgu 61"/>
    <w:basedOn w:val="NormalTablo"/>
    <w:uiPriority w:val="49"/>
    <w:rsid w:val="00C420D8"/>
    <w:pPr>
      <w:spacing w:after="0" w:line="240" w:lineRule="auto"/>
    </w:pPr>
    <w:rPr>
      <w:rFonts w:ascii="Calibri" w:eastAsia="Calibri" w:hAnsi="Calibri" w:cs="Times New Roman"/>
      <w:lang w:val="tr-T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Balk5Char1">
    <w:name w:val="Başlık 5 Char1"/>
    <w:basedOn w:val="VarsaylanParagrafYazTipi"/>
    <w:uiPriority w:val="9"/>
    <w:semiHidden/>
    <w:rsid w:val="00C420D8"/>
    <w:rPr>
      <w:rFonts w:asciiTheme="majorHAnsi" w:eastAsiaTheme="majorEastAsia" w:hAnsiTheme="majorHAnsi" w:cstheme="majorBidi"/>
      <w:color w:val="2E74B5" w:themeColor="accent1" w:themeShade="BF"/>
    </w:rPr>
  </w:style>
  <w:style w:type="table" w:customStyle="1" w:styleId="TableGrid">
    <w:name w:val="TableGrid"/>
    <w:rsid w:val="00F52786"/>
    <w:pPr>
      <w:spacing w:after="0" w:line="240" w:lineRule="auto"/>
    </w:pPr>
    <w:rPr>
      <w:rFonts w:eastAsiaTheme="minorEastAsia"/>
      <w:lang w:val="tr-TR" w:eastAsia="tr-TR"/>
    </w:rPr>
    <w:tblPr>
      <w:tblCellMar>
        <w:top w:w="0" w:type="dxa"/>
        <w:left w:w="0" w:type="dxa"/>
        <w:bottom w:w="0" w:type="dxa"/>
        <w:right w:w="0" w:type="dxa"/>
      </w:tblCellMar>
    </w:tblPr>
  </w:style>
  <w:style w:type="numbering" w:customStyle="1" w:styleId="ListeYok3">
    <w:name w:val="Liste Yok3"/>
    <w:next w:val="ListeYok"/>
    <w:uiPriority w:val="99"/>
    <w:semiHidden/>
    <w:unhideWhenUsed/>
    <w:rsid w:val="00AB5BF2"/>
  </w:style>
  <w:style w:type="table" w:customStyle="1" w:styleId="TabloKlavuzu6">
    <w:name w:val="Tablo Kılavuzu6"/>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alkAltBalk">
    <w:name w:val="1.1. Başlık Alt Başlık"/>
    <w:rsid w:val="00AB5BF2"/>
    <w:rPr>
      <w:rFonts w:ascii="Times New Roman" w:eastAsia="Calibri" w:hAnsi="Times New Roman"/>
      <w:b/>
      <w:sz w:val="24"/>
    </w:rPr>
  </w:style>
  <w:style w:type="paragraph" w:customStyle="1" w:styleId="111BalkAltBalk">
    <w:name w:val="1.1.1 Başlık Alt Başlık"/>
    <w:rsid w:val="00AB5BF2"/>
    <w:rPr>
      <w:rFonts w:ascii="Times New Roman" w:eastAsia="Calibri" w:hAnsi="Times New Roman"/>
      <w:b/>
      <w:sz w:val="24"/>
    </w:rPr>
  </w:style>
  <w:style w:type="paragraph" w:customStyle="1" w:styleId="1111BalkALtbalk">
    <w:name w:val="1.1.1.1 Başlık ALt başlık"/>
    <w:rsid w:val="00AB5BF2"/>
    <w:rPr>
      <w:rFonts w:ascii="Times New Roman" w:eastAsia="Calibri" w:hAnsi="Times New Roman"/>
      <w:b/>
      <w:sz w:val="24"/>
    </w:rPr>
  </w:style>
  <w:style w:type="numbering" w:customStyle="1" w:styleId="ListeYok12">
    <w:name w:val="Liste Yok12"/>
    <w:next w:val="ListeYok"/>
    <w:uiPriority w:val="99"/>
    <w:semiHidden/>
    <w:unhideWhenUsed/>
    <w:rsid w:val="00AB5BF2"/>
  </w:style>
  <w:style w:type="table" w:customStyle="1" w:styleId="TabloKlavuzu12">
    <w:name w:val="Tablo Kılavuzu12"/>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alkANABALIK">
    <w:name w:val="1. Başlık ANA BAŞLIK"/>
    <w:rsid w:val="00AB5BF2"/>
    <w:rPr>
      <w:rFonts w:ascii="Times New Roman" w:eastAsia="Calibri" w:hAnsi="Times New Roman"/>
      <w:b/>
      <w:sz w:val="24"/>
    </w:rPr>
  </w:style>
  <w:style w:type="paragraph" w:customStyle="1" w:styleId="11111Balkaltbalk">
    <w:name w:val="1.1.1.1.1 Başlık alt başlık"/>
    <w:rsid w:val="00AB5BF2"/>
    <w:rPr>
      <w:rFonts w:ascii="Times New Roman" w:eastAsia="Calibri" w:hAnsi="Times New Roman"/>
      <w:b/>
      <w:sz w:val="24"/>
    </w:rPr>
  </w:style>
  <w:style w:type="table" w:customStyle="1" w:styleId="TableNormal2">
    <w:name w:val="Table Normal2"/>
    <w:uiPriority w:val="2"/>
    <w:semiHidden/>
    <w:qFormat/>
    <w:rsid w:val="00AB5BF2"/>
    <w:pPr>
      <w:widowControl w:val="0"/>
      <w:autoSpaceDE w:val="0"/>
      <w:autoSpaceDN w:val="0"/>
      <w:spacing w:after="0" w:line="240" w:lineRule="auto"/>
    </w:pPr>
    <w:rPr>
      <w:rFonts w:eastAsia="Calibri"/>
    </w:rPr>
    <w:tblPr>
      <w:tblCellMar>
        <w:top w:w="0" w:type="dxa"/>
        <w:left w:w="0" w:type="dxa"/>
        <w:bottom w:w="0" w:type="dxa"/>
        <w:right w:w="0" w:type="dxa"/>
      </w:tblCellMar>
    </w:tblPr>
  </w:style>
  <w:style w:type="table" w:customStyle="1" w:styleId="TabloKlavuzu111">
    <w:name w:val="Tablo Kılavuzu111"/>
    <w:basedOn w:val="NormalTablo"/>
    <w:next w:val="TabloKlavuzu"/>
    <w:uiPriority w:val="39"/>
    <w:rsid w:val="00AB5B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B5BF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4">
    <w:name w:val="xl64"/>
    <w:basedOn w:val="Normal"/>
    <w:rsid w:val="00AB5BF2"/>
    <w:pPr>
      <w:pBdr>
        <w:top w:val="single" w:sz="4" w:space="0" w:color="auto"/>
      </w:pBd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65">
    <w:name w:val="xl65"/>
    <w:basedOn w:val="Normal"/>
    <w:rsid w:val="00AB5BF2"/>
    <w:pPr>
      <w:pBdr>
        <w:top w:val="single" w:sz="4" w:space="0" w:color="auto"/>
      </w:pBd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6">
    <w:name w:val="xl66"/>
    <w:basedOn w:val="Normal"/>
    <w:rsid w:val="00AB5BF2"/>
    <w:pPr>
      <w:pBdr>
        <w:top w:val="single" w:sz="4" w:space="0" w:color="auto"/>
      </w:pBd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67">
    <w:name w:val="xl67"/>
    <w:basedOn w:val="Normal"/>
    <w:rsid w:val="00AB5BF2"/>
    <w:pP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68">
    <w:name w:val="xl68"/>
    <w:basedOn w:val="Normal"/>
    <w:rsid w:val="00AB5BF2"/>
    <w:pPr>
      <w:spacing w:before="100" w:beforeAutospacing="1" w:after="100" w:afterAutospacing="1" w:line="240" w:lineRule="auto"/>
      <w:jc w:val="center"/>
      <w:textAlignment w:val="center"/>
    </w:pPr>
    <w:rPr>
      <w:rFonts w:ascii="Arial" w:eastAsia="Times New Roman" w:hAnsi="Arial" w:cs="Arial"/>
      <w:noProof w:val="0"/>
      <w:sz w:val="18"/>
      <w:szCs w:val="18"/>
      <w:lang w:val="en-US"/>
    </w:rPr>
  </w:style>
  <w:style w:type="paragraph" w:customStyle="1" w:styleId="xl69">
    <w:name w:val="xl69"/>
    <w:basedOn w:val="Normal"/>
    <w:rsid w:val="00AB5BF2"/>
    <w:pP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70">
    <w:name w:val="xl70"/>
    <w:basedOn w:val="Normal"/>
    <w:rsid w:val="00AB5BF2"/>
    <w:pPr>
      <w:pBdr>
        <w:bottom w:val="single" w:sz="4" w:space="0" w:color="auto"/>
      </w:pBdr>
      <w:spacing w:before="100" w:beforeAutospacing="1" w:after="100" w:afterAutospacing="1" w:line="240" w:lineRule="auto"/>
      <w:textAlignment w:val="center"/>
    </w:pPr>
    <w:rPr>
      <w:rFonts w:ascii="Arial" w:eastAsia="Times New Roman" w:hAnsi="Arial" w:cs="Arial"/>
      <w:noProof w:val="0"/>
      <w:color w:val="264A60"/>
      <w:sz w:val="18"/>
      <w:szCs w:val="18"/>
      <w:lang w:val="en-US"/>
    </w:rPr>
  </w:style>
  <w:style w:type="paragraph" w:customStyle="1" w:styleId="xl71">
    <w:name w:val="xl71"/>
    <w:basedOn w:val="Normal"/>
    <w:rsid w:val="00AB5BF2"/>
    <w:pPr>
      <w:pBdr>
        <w:bottom w:val="single" w:sz="4" w:space="0" w:color="auto"/>
      </w:pBdr>
      <w:spacing w:before="100" w:beforeAutospacing="1" w:after="100" w:afterAutospacing="1" w:line="240" w:lineRule="auto"/>
      <w:jc w:val="right"/>
      <w:textAlignment w:val="center"/>
    </w:pPr>
    <w:rPr>
      <w:rFonts w:ascii="Arial" w:eastAsia="Times New Roman" w:hAnsi="Arial" w:cs="Arial"/>
      <w:noProof w:val="0"/>
      <w:color w:val="010205"/>
      <w:sz w:val="18"/>
      <w:szCs w:val="18"/>
      <w:lang w:val="en-US"/>
    </w:rPr>
  </w:style>
  <w:style w:type="paragraph" w:customStyle="1" w:styleId="xl72">
    <w:name w:val="xl72"/>
    <w:basedOn w:val="Normal"/>
    <w:rsid w:val="00AB5BF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3">
    <w:name w:val="xl73"/>
    <w:basedOn w:val="Normal"/>
    <w:rsid w:val="00AB5BF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4">
    <w:name w:val="xl74"/>
    <w:basedOn w:val="Normal"/>
    <w:rsid w:val="00AB5BF2"/>
    <w:pPr>
      <w:spacing w:before="100" w:beforeAutospacing="1" w:after="100" w:afterAutospacing="1" w:line="240" w:lineRule="auto"/>
      <w:textAlignment w:val="center"/>
    </w:pPr>
    <w:rPr>
      <w:rFonts w:ascii="Times New Roman" w:eastAsia="Times New Roman" w:hAnsi="Times New Roman" w:cs="Times New Roman"/>
      <w:noProof w:val="0"/>
      <w:sz w:val="20"/>
      <w:szCs w:val="20"/>
      <w:lang w:val="en-US"/>
    </w:rPr>
  </w:style>
  <w:style w:type="paragraph" w:customStyle="1" w:styleId="xl75">
    <w:name w:val="xl75"/>
    <w:basedOn w:val="Normal"/>
    <w:rsid w:val="00AB5BF2"/>
    <w:pPr>
      <w:pBdr>
        <w:top w:val="single" w:sz="4" w:space="0" w:color="auto"/>
      </w:pBd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xl76">
    <w:name w:val="xl76"/>
    <w:basedOn w:val="Normal"/>
    <w:rsid w:val="00AB5BF2"/>
    <w:pPr>
      <w:pBdr>
        <w:bottom w:val="single" w:sz="4" w:space="0" w:color="auto"/>
      </w:pBd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xl77">
    <w:name w:val="xl77"/>
    <w:basedOn w:val="Normal"/>
    <w:rsid w:val="00AB5BF2"/>
    <w:pPr>
      <w:pBdr>
        <w:bottom w:val="single" w:sz="4" w:space="0" w:color="auto"/>
      </w:pBdr>
      <w:spacing w:before="100" w:beforeAutospacing="1" w:after="100" w:afterAutospacing="1" w:line="240" w:lineRule="auto"/>
    </w:pPr>
    <w:rPr>
      <w:rFonts w:ascii="Calibri" w:eastAsia="Times New Roman" w:hAnsi="Calibri" w:cs="Times New Roman"/>
      <w:noProof w:val="0"/>
      <w:sz w:val="20"/>
      <w:szCs w:val="20"/>
      <w:lang w:val="en-US"/>
    </w:rPr>
  </w:style>
  <w:style w:type="paragraph" w:customStyle="1" w:styleId="font5">
    <w:name w:val="font5"/>
    <w:basedOn w:val="Normal"/>
    <w:rsid w:val="00AB5BF2"/>
    <w:pPr>
      <w:spacing w:before="100" w:beforeAutospacing="1" w:after="100" w:afterAutospacing="1" w:line="240" w:lineRule="auto"/>
    </w:pPr>
    <w:rPr>
      <w:rFonts w:ascii="Times New Roman" w:eastAsia="Times New Roman" w:hAnsi="Times New Roman" w:cs="Times New Roman"/>
      <w:noProof w:val="0"/>
      <w:color w:val="000000"/>
      <w:sz w:val="20"/>
      <w:szCs w:val="20"/>
      <w:lang w:val="en-US"/>
    </w:rPr>
  </w:style>
  <w:style w:type="paragraph" w:customStyle="1" w:styleId="xl78">
    <w:name w:val="xl78"/>
    <w:basedOn w:val="Normal"/>
    <w:rsid w:val="00AB5BF2"/>
    <w:pPr>
      <w:pBdr>
        <w:top w:val="single" w:sz="12"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79">
    <w:name w:val="xl79"/>
    <w:basedOn w:val="Normal"/>
    <w:rsid w:val="00AB5BF2"/>
    <w:pPr>
      <w:pBdr>
        <w:top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0">
    <w:name w:val="xl80"/>
    <w:basedOn w:val="Normal"/>
    <w:rsid w:val="00AB5BF2"/>
    <w:pPr>
      <w:pBdr>
        <w:top w:val="single" w:sz="12"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1">
    <w:name w:val="xl81"/>
    <w:basedOn w:val="Normal"/>
    <w:rsid w:val="00AB5BF2"/>
    <w:pPr>
      <w:pBdr>
        <w:bottom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2">
    <w:name w:val="xl82"/>
    <w:basedOn w:val="Normal"/>
    <w:rsid w:val="00AB5BF2"/>
    <w:pPr>
      <w:spacing w:before="100" w:beforeAutospacing="1" w:after="100" w:afterAutospacing="1" w:line="240" w:lineRule="auto"/>
      <w:jc w:val="center"/>
    </w:pPr>
    <w:rPr>
      <w:rFonts w:ascii="Times New Roman" w:eastAsia="Times New Roman" w:hAnsi="Times New Roman" w:cs="Times New Roman"/>
      <w:noProof w:val="0"/>
      <w:sz w:val="20"/>
      <w:szCs w:val="20"/>
      <w:lang w:val="en-US"/>
    </w:rPr>
  </w:style>
  <w:style w:type="paragraph" w:customStyle="1" w:styleId="xl83">
    <w:name w:val="xl83"/>
    <w:basedOn w:val="Normal"/>
    <w:rsid w:val="00AB5BF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4">
    <w:name w:val="xl84"/>
    <w:basedOn w:val="Normal"/>
    <w:rsid w:val="00AB5BF2"/>
    <w:pPr>
      <w:pBdr>
        <w:top w:val="single" w:sz="8" w:space="0" w:color="000000"/>
        <w:bottom w:val="single" w:sz="12"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5">
    <w:name w:val="xl85"/>
    <w:basedOn w:val="Normal"/>
    <w:rsid w:val="00AB5BF2"/>
    <w:pPr>
      <w:pBdr>
        <w:top w:val="single" w:sz="8" w:space="0" w:color="000000"/>
        <w:bottom w:val="single" w:sz="12"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6">
    <w:name w:val="xl86"/>
    <w:basedOn w:val="Normal"/>
    <w:rsid w:val="00AB5BF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7">
    <w:name w:val="xl87"/>
    <w:basedOn w:val="Normal"/>
    <w:rsid w:val="00AB5BF2"/>
    <w:pPr>
      <w:pBdr>
        <w:top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8">
    <w:name w:val="xl88"/>
    <w:basedOn w:val="Normal"/>
    <w:rsid w:val="00AB5BF2"/>
    <w:pPr>
      <w:pBdr>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89">
    <w:name w:val="xl89"/>
    <w:basedOn w:val="Normal"/>
    <w:rsid w:val="00AB5BF2"/>
    <w:pPr>
      <w:pBdr>
        <w:bottom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0">
    <w:name w:val="xl90"/>
    <w:basedOn w:val="Normal"/>
    <w:rsid w:val="00AB5BF2"/>
    <w:pPr>
      <w:pBdr>
        <w:top w:val="single" w:sz="8" w:space="0" w:color="000000"/>
        <w:left w:val="single" w:sz="12"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1">
    <w:name w:val="xl91"/>
    <w:basedOn w:val="Normal"/>
    <w:rsid w:val="00AB5BF2"/>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2">
    <w:name w:val="xl92"/>
    <w:basedOn w:val="Normal"/>
    <w:rsid w:val="00AB5BF2"/>
    <w:pPr>
      <w:pBdr>
        <w:top w:val="single" w:sz="8"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3">
    <w:name w:val="xl93"/>
    <w:basedOn w:val="Normal"/>
    <w:rsid w:val="00AB5BF2"/>
    <w:pPr>
      <w:pBdr>
        <w:top w:val="single" w:sz="12"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4">
    <w:name w:val="xl94"/>
    <w:basedOn w:val="Normal"/>
    <w:rsid w:val="00AB5BF2"/>
    <w:pPr>
      <w:pBdr>
        <w:top w:val="single" w:sz="12"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5">
    <w:name w:val="xl95"/>
    <w:basedOn w:val="Normal"/>
    <w:rsid w:val="00AB5BF2"/>
    <w:pPr>
      <w:pBdr>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6">
    <w:name w:val="xl96"/>
    <w:basedOn w:val="Normal"/>
    <w:rsid w:val="00AB5BF2"/>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7">
    <w:name w:val="xl97"/>
    <w:basedOn w:val="Normal"/>
    <w:rsid w:val="00AB5BF2"/>
    <w:pPr>
      <w:pBdr>
        <w:top w:val="single" w:sz="8" w:space="0" w:color="000000"/>
        <w:bottom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8">
    <w:name w:val="xl98"/>
    <w:basedOn w:val="Normal"/>
    <w:rsid w:val="00AB5BF2"/>
    <w:pPr>
      <w:pBdr>
        <w:top w:val="single" w:sz="8" w:space="0" w:color="000000"/>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99">
    <w:name w:val="xl99"/>
    <w:basedOn w:val="Normal"/>
    <w:rsid w:val="00AB5BF2"/>
    <w:pPr>
      <w:pBdr>
        <w:top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0">
    <w:name w:val="xl100"/>
    <w:basedOn w:val="Normal"/>
    <w:rsid w:val="00AB5BF2"/>
    <w:pPr>
      <w:pBdr>
        <w:top w:val="single" w:sz="8" w:space="0" w:color="000000"/>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1">
    <w:name w:val="xl101"/>
    <w:basedOn w:val="Normal"/>
    <w:rsid w:val="00AB5BF2"/>
    <w:pPr>
      <w:pBdr>
        <w:top w:val="single" w:sz="8" w:space="0" w:color="000000"/>
        <w:lef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2">
    <w:name w:val="xl102"/>
    <w:basedOn w:val="Normal"/>
    <w:rsid w:val="00AB5BF2"/>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3">
    <w:name w:val="xl103"/>
    <w:basedOn w:val="Normal"/>
    <w:rsid w:val="00AB5BF2"/>
    <w:pPr>
      <w:pBdr>
        <w:top w:val="single" w:sz="8" w:space="0" w:color="000000"/>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4">
    <w:name w:val="xl104"/>
    <w:basedOn w:val="Normal"/>
    <w:rsid w:val="00AB5BF2"/>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5">
    <w:name w:val="xl105"/>
    <w:basedOn w:val="Normal"/>
    <w:rsid w:val="00AB5BF2"/>
    <w:pPr>
      <w:pBdr>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6">
    <w:name w:val="xl106"/>
    <w:basedOn w:val="Normal"/>
    <w:rsid w:val="00AB5BF2"/>
    <w:pPr>
      <w:pBdr>
        <w:lef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7">
    <w:name w:val="xl107"/>
    <w:basedOn w:val="Normal"/>
    <w:rsid w:val="00AB5BF2"/>
    <w:pPr>
      <w:pBdr>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8">
    <w:name w:val="xl108"/>
    <w:basedOn w:val="Normal"/>
    <w:rsid w:val="00AB5BF2"/>
    <w:pPr>
      <w:pBdr>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09">
    <w:name w:val="xl109"/>
    <w:basedOn w:val="Normal"/>
    <w:rsid w:val="00AB5BF2"/>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0">
    <w:name w:val="xl110"/>
    <w:basedOn w:val="Normal"/>
    <w:rsid w:val="00AB5BF2"/>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1">
    <w:name w:val="xl111"/>
    <w:basedOn w:val="Normal"/>
    <w:rsid w:val="00AB5BF2"/>
    <w:pPr>
      <w:pBdr>
        <w:bottom w:val="single" w:sz="8" w:space="0" w:color="auto"/>
        <w:right w:val="single" w:sz="12"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2">
    <w:name w:val="xl112"/>
    <w:basedOn w:val="Normal"/>
    <w:rsid w:val="00AB5BF2"/>
    <w:pPr>
      <w:pBdr>
        <w:left w:val="single" w:sz="12"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3">
    <w:name w:val="xl113"/>
    <w:basedOn w:val="Normal"/>
    <w:rsid w:val="00AB5BF2"/>
    <w:pPr>
      <w:pBdr>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4">
    <w:name w:val="xl114"/>
    <w:basedOn w:val="Normal"/>
    <w:rsid w:val="00AB5BF2"/>
    <w:pPr>
      <w:pBdr>
        <w:left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customStyle="1" w:styleId="xl115">
    <w:name w:val="xl115"/>
    <w:basedOn w:val="Normal"/>
    <w:rsid w:val="00AB5BF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0"/>
      <w:szCs w:val="20"/>
      <w:lang w:val="en-US"/>
    </w:rPr>
  </w:style>
  <w:style w:type="paragraph" w:styleId="Dizin1">
    <w:name w:val="index 1"/>
    <w:basedOn w:val="Normal"/>
    <w:next w:val="Normal"/>
    <w:autoRedefine/>
    <w:uiPriority w:val="99"/>
    <w:unhideWhenUsed/>
    <w:rsid w:val="00BD1C5A"/>
    <w:pPr>
      <w:spacing w:after="0" w:line="360" w:lineRule="auto"/>
      <w:ind w:left="221" w:hanging="221"/>
      <w:jc w:val="both"/>
    </w:pPr>
    <w:rPr>
      <w:rFonts w:ascii="Times New Roman" w:eastAsiaTheme="minorHAnsi" w:hAnsi="Times New Roman"/>
      <w:noProof w:val="0"/>
      <w:sz w:val="24"/>
    </w:rPr>
  </w:style>
  <w:style w:type="character" w:customStyle="1" w:styleId="ff7">
    <w:name w:val="ff7"/>
    <w:basedOn w:val="VarsaylanParagrafYazTipi"/>
    <w:rsid w:val="00BD1C5A"/>
  </w:style>
  <w:style w:type="character" w:customStyle="1" w:styleId="ff2">
    <w:name w:val="ff2"/>
    <w:basedOn w:val="VarsaylanParagrafYazTipi"/>
    <w:rsid w:val="00BD1C5A"/>
  </w:style>
  <w:style w:type="character" w:customStyle="1" w:styleId="a9">
    <w:name w:val="_"/>
    <w:basedOn w:val="VarsaylanParagrafYazTipi"/>
    <w:rsid w:val="00BD1C5A"/>
  </w:style>
  <w:style w:type="character" w:customStyle="1" w:styleId="ffa">
    <w:name w:val="ffa"/>
    <w:basedOn w:val="VarsaylanParagrafYazTipi"/>
    <w:rsid w:val="00BD1C5A"/>
  </w:style>
  <w:style w:type="character" w:customStyle="1" w:styleId="ff5">
    <w:name w:val="ff5"/>
    <w:basedOn w:val="VarsaylanParagrafYazTipi"/>
    <w:rsid w:val="00BD1C5A"/>
  </w:style>
  <w:style w:type="character" w:customStyle="1" w:styleId="ff6">
    <w:name w:val="ff6"/>
    <w:basedOn w:val="VarsaylanParagrafYazTipi"/>
    <w:rsid w:val="00BD1C5A"/>
  </w:style>
  <w:style w:type="character" w:customStyle="1" w:styleId="meta-key">
    <w:name w:val="meta-key"/>
    <w:basedOn w:val="VarsaylanParagrafYazTipi"/>
    <w:rsid w:val="00BD1C5A"/>
  </w:style>
  <w:style w:type="character" w:customStyle="1" w:styleId="meta-value">
    <w:name w:val="meta-value"/>
    <w:basedOn w:val="VarsaylanParagrafYazTipi"/>
    <w:rsid w:val="00BD1C5A"/>
  </w:style>
  <w:style w:type="character" w:customStyle="1" w:styleId="citation-doi">
    <w:name w:val="citation-doi"/>
    <w:basedOn w:val="VarsaylanParagrafYazTipi"/>
    <w:rsid w:val="00BD1C5A"/>
  </w:style>
  <w:style w:type="paragraph" w:customStyle="1" w:styleId="MakaleBal">
    <w:name w:val="Makale Başlığı"/>
    <w:basedOn w:val="Balk1"/>
    <w:next w:val="MakaleBalalt"/>
    <w:link w:val="MakaleBalChar"/>
    <w:autoRedefine/>
    <w:rsid w:val="00BD1C5A"/>
    <w:pPr>
      <w:keepNext w:val="0"/>
      <w:keepLines w:val="0"/>
      <w:widowControl w:val="0"/>
      <w:tabs>
        <w:tab w:val="decimal" w:pos="268"/>
        <w:tab w:val="left" w:pos="3969"/>
      </w:tabs>
      <w:suppressAutoHyphens/>
      <w:spacing w:before="0"/>
    </w:pPr>
    <w:rPr>
      <w:rFonts w:eastAsia="Times New Roman" w:cs="Times New Roman"/>
      <w:color w:val="2E74B5" w:themeColor="accent1" w:themeShade="BF"/>
      <w:szCs w:val="28"/>
    </w:rPr>
  </w:style>
  <w:style w:type="paragraph" w:customStyle="1" w:styleId="MakaleBalalt">
    <w:name w:val="Makale Başlığı_alt"/>
    <w:basedOn w:val="Normal"/>
    <w:next w:val="YazarAdlar"/>
    <w:rsid w:val="00BD1C5A"/>
    <w:pPr>
      <w:spacing w:after="360" w:line="240" w:lineRule="auto"/>
    </w:pPr>
    <w:rPr>
      <w:rFonts w:ascii="Times New Roman" w:eastAsiaTheme="minorHAnsi" w:hAnsi="Times New Roman"/>
      <w:noProof w:val="0"/>
      <w:sz w:val="20"/>
      <w:lang w:val="en-GB"/>
    </w:rPr>
  </w:style>
  <w:style w:type="paragraph" w:customStyle="1" w:styleId="YazarAdlar">
    <w:name w:val="Yazar Adları"/>
    <w:basedOn w:val="Normal"/>
    <w:next w:val="Normal"/>
    <w:rsid w:val="00BD1C5A"/>
    <w:pPr>
      <w:spacing w:before="120" w:after="120" w:line="240" w:lineRule="auto"/>
    </w:pPr>
    <w:rPr>
      <w:rFonts w:ascii="Times New Roman" w:eastAsiaTheme="minorHAnsi" w:hAnsi="Times New Roman"/>
      <w:noProof w:val="0"/>
      <w:sz w:val="20"/>
    </w:rPr>
  </w:style>
  <w:style w:type="paragraph" w:customStyle="1" w:styleId="zBal">
    <w:name w:val="Öz Başlığı"/>
    <w:basedOn w:val="Normal"/>
    <w:next w:val="zetMetni"/>
    <w:link w:val="zBalChar"/>
    <w:rsid w:val="00BD1C5A"/>
    <w:pPr>
      <w:spacing w:after="0" w:line="240" w:lineRule="auto"/>
      <w:ind w:left="567" w:right="567"/>
      <w:jc w:val="both"/>
    </w:pPr>
    <w:rPr>
      <w:rFonts w:ascii="Times New Roman" w:eastAsiaTheme="minorHAnsi" w:hAnsi="Times New Roman"/>
      <w:b/>
      <w:noProof w:val="0"/>
      <w:sz w:val="20"/>
    </w:rPr>
  </w:style>
  <w:style w:type="paragraph" w:customStyle="1" w:styleId="zetMetni">
    <w:name w:val="Özet Metni"/>
    <w:basedOn w:val="Normal"/>
    <w:link w:val="zetMetniChar"/>
    <w:autoRedefine/>
    <w:qFormat/>
    <w:rsid w:val="00BD1C5A"/>
    <w:pPr>
      <w:suppressAutoHyphens/>
      <w:spacing w:after="0" w:line="276" w:lineRule="auto"/>
      <w:jc w:val="both"/>
    </w:pPr>
    <w:rPr>
      <w:rFonts w:ascii="Times New Roman" w:eastAsiaTheme="minorHAnsi" w:hAnsi="Times New Roman" w:cs="Times New Roman"/>
      <w:noProof w:val="0"/>
      <w:sz w:val="16"/>
      <w:szCs w:val="24"/>
      <w:lang w:val="en-GB"/>
    </w:rPr>
  </w:style>
  <w:style w:type="character" w:customStyle="1" w:styleId="zetMetniChar">
    <w:name w:val="Özet Metni Char"/>
    <w:basedOn w:val="VarsaylanParagrafYazTipi"/>
    <w:link w:val="zetMetni"/>
    <w:rsid w:val="00BD1C5A"/>
    <w:rPr>
      <w:rFonts w:ascii="Times New Roman" w:eastAsiaTheme="minorHAnsi" w:hAnsi="Times New Roman" w:cs="Times New Roman"/>
      <w:sz w:val="16"/>
      <w:szCs w:val="24"/>
      <w:lang w:val="en-GB"/>
    </w:rPr>
  </w:style>
  <w:style w:type="paragraph" w:customStyle="1" w:styleId="1DzeyBalk">
    <w:name w:val="1. Düzey Başlık"/>
    <w:basedOn w:val="Balk1"/>
    <w:next w:val="Normalilk"/>
    <w:link w:val="1DzeyBalkChar"/>
    <w:autoRedefine/>
    <w:rsid w:val="00BD1C5A"/>
    <w:pPr>
      <w:keepLines w:val="0"/>
      <w:numPr>
        <w:numId w:val="9"/>
      </w:numPr>
      <w:suppressAutoHyphens/>
      <w:spacing w:after="120" w:line="276" w:lineRule="auto"/>
      <w:ind w:left="0" w:firstLine="0"/>
      <w:jc w:val="left"/>
    </w:pPr>
    <w:rPr>
      <w:rFonts w:eastAsia="Times New Roman" w:cs="Times New Roman"/>
      <w:color w:val="2E74B5" w:themeColor="accent1" w:themeShade="BF"/>
      <w:sz w:val="32"/>
    </w:rPr>
  </w:style>
  <w:style w:type="paragraph" w:customStyle="1" w:styleId="zet-Abstract">
    <w:name w:val="Özet-Abstract"/>
    <w:basedOn w:val="Balk1"/>
    <w:link w:val="zet-AbstractChar"/>
    <w:autoRedefine/>
    <w:rsid w:val="00BD1C5A"/>
    <w:pPr>
      <w:keepNext w:val="0"/>
      <w:keepLines w:val="0"/>
      <w:tabs>
        <w:tab w:val="decimal" w:pos="268"/>
      </w:tabs>
      <w:spacing w:before="0"/>
      <w:ind w:right="567"/>
      <w:jc w:val="both"/>
    </w:pPr>
    <w:rPr>
      <w:rFonts w:eastAsia="Times New Roman" w:cs="Times New Roman"/>
      <w:noProof w:val="0"/>
      <w:sz w:val="24"/>
      <w:szCs w:val="18"/>
      <w:lang w:val="en-GB"/>
    </w:rPr>
  </w:style>
  <w:style w:type="paragraph" w:customStyle="1" w:styleId="AbstractBody">
    <w:name w:val="Abstract Body"/>
    <w:basedOn w:val="zetMetni"/>
    <w:link w:val="AbstractBodyChar"/>
    <w:rsid w:val="00BD1C5A"/>
  </w:style>
  <w:style w:type="character" w:customStyle="1" w:styleId="AbstractBodyChar">
    <w:name w:val="Abstract Body Char"/>
    <w:basedOn w:val="zetMetniChar"/>
    <w:link w:val="AbstractBody"/>
    <w:rsid w:val="00BD1C5A"/>
    <w:rPr>
      <w:rFonts w:ascii="Times New Roman" w:eastAsiaTheme="minorHAnsi" w:hAnsi="Times New Roman" w:cs="Times New Roman"/>
      <w:sz w:val="16"/>
      <w:szCs w:val="24"/>
      <w:lang w:val="en-GB"/>
    </w:rPr>
  </w:style>
  <w:style w:type="paragraph" w:customStyle="1" w:styleId="2DzeyBalk">
    <w:name w:val="2. Düzey Başlık"/>
    <w:basedOn w:val="Balk2"/>
    <w:next w:val="Normalilk"/>
    <w:link w:val="2DzeyBalkChar"/>
    <w:autoRedefine/>
    <w:rsid w:val="00BD1C5A"/>
    <w:pPr>
      <w:numPr>
        <w:ilvl w:val="1"/>
        <w:numId w:val="9"/>
      </w:numPr>
      <w:spacing w:before="240" w:after="120"/>
      <w:ind w:left="0" w:firstLine="0"/>
    </w:pPr>
    <w:rPr>
      <w:rFonts w:ascii="Times New Roman" w:hAnsi="Times New Roman"/>
      <w:color w:val="000000" w:themeColor="text1"/>
      <w:lang w:val="tr-TR"/>
    </w:rPr>
  </w:style>
  <w:style w:type="paragraph" w:customStyle="1" w:styleId="Balk30">
    <w:name w:val="Başlık3"/>
    <w:basedOn w:val="2DzeyBalk"/>
    <w:next w:val="Normalilk"/>
    <w:rsid w:val="00BD1C5A"/>
    <w:rPr>
      <w:b w:val="0"/>
    </w:rPr>
  </w:style>
  <w:style w:type="paragraph" w:customStyle="1" w:styleId="Balk40">
    <w:name w:val="Başlık4"/>
    <w:basedOn w:val="Balk30"/>
    <w:next w:val="Normalilk"/>
    <w:rsid w:val="00BD1C5A"/>
    <w:rPr>
      <w:i/>
    </w:rPr>
  </w:style>
  <w:style w:type="paragraph" w:customStyle="1" w:styleId="izelgeAd">
    <w:name w:val="Çizelge Adı"/>
    <w:basedOn w:val="Normal"/>
    <w:next w:val="Normal"/>
    <w:link w:val="izelgeAdChar"/>
    <w:autoRedefine/>
    <w:qFormat/>
    <w:rsid w:val="00BD1C5A"/>
    <w:pPr>
      <w:suppressAutoHyphens/>
      <w:spacing w:after="0" w:line="252" w:lineRule="auto"/>
    </w:pPr>
    <w:rPr>
      <w:rFonts w:ascii="Times New Roman" w:eastAsiaTheme="minorHAnsi" w:hAnsi="Times New Roman"/>
      <w:noProof w:val="0"/>
    </w:rPr>
  </w:style>
  <w:style w:type="character" w:customStyle="1" w:styleId="1DzeyBalkChar">
    <w:name w:val="1. Düzey Başlık Char"/>
    <w:basedOn w:val="Balk1Char"/>
    <w:link w:val="1DzeyBalk"/>
    <w:rsid w:val="00BD1C5A"/>
    <w:rPr>
      <w:rFonts w:ascii="Times New Roman" w:eastAsia="Times New Roman" w:hAnsi="Times New Roman" w:cs="Times New Roman"/>
      <w:b/>
      <w:noProof/>
      <w:color w:val="2E74B5" w:themeColor="accent1" w:themeShade="BF"/>
      <w:sz w:val="32"/>
      <w:szCs w:val="32"/>
      <w:lang w:val="tr-TR"/>
    </w:rPr>
  </w:style>
  <w:style w:type="paragraph" w:customStyle="1" w:styleId="Normalilk">
    <w:name w:val="Normal_ilk"/>
    <w:basedOn w:val="Normal"/>
    <w:next w:val="Normal"/>
    <w:rsid w:val="00BD1C5A"/>
    <w:pPr>
      <w:spacing w:before="120" w:after="0" w:line="240" w:lineRule="auto"/>
      <w:jc w:val="both"/>
    </w:pPr>
    <w:rPr>
      <w:rFonts w:ascii="Times New Roman" w:eastAsiaTheme="minorHAnsi" w:hAnsi="Times New Roman"/>
      <w:noProof w:val="0"/>
      <w:sz w:val="20"/>
      <w:szCs w:val="20"/>
    </w:rPr>
  </w:style>
  <w:style w:type="paragraph" w:customStyle="1" w:styleId="Kaynaka0">
    <w:name w:val="Kaynakça"/>
    <w:basedOn w:val="Normal"/>
    <w:rsid w:val="00BD1C5A"/>
    <w:pPr>
      <w:spacing w:before="120" w:after="120" w:line="240" w:lineRule="auto"/>
      <w:ind w:left="567" w:hanging="567"/>
      <w:jc w:val="both"/>
    </w:pPr>
    <w:rPr>
      <w:rFonts w:ascii="Times New Roman" w:eastAsiaTheme="minorHAnsi" w:hAnsi="Times New Roman" w:cs="Times New Roman"/>
      <w:noProof w:val="0"/>
      <w:sz w:val="18"/>
      <w:szCs w:val="18"/>
    </w:rPr>
  </w:style>
  <w:style w:type="paragraph" w:customStyle="1" w:styleId="AnahtarSzckler">
    <w:name w:val="Anahtar Sözcükler"/>
    <w:basedOn w:val="zetMetni"/>
    <w:link w:val="AnahtarSzcklerChar"/>
    <w:autoRedefine/>
    <w:qFormat/>
    <w:rsid w:val="00BD1C5A"/>
    <w:pPr>
      <w:spacing w:before="120"/>
    </w:pPr>
    <w:rPr>
      <w:i/>
    </w:rPr>
  </w:style>
  <w:style w:type="paragraph" w:customStyle="1" w:styleId="TabloMetni">
    <w:name w:val="Tablo Metni"/>
    <w:basedOn w:val="Default"/>
    <w:rsid w:val="00BD1C5A"/>
    <w:rPr>
      <w:rFonts w:eastAsia="Calibri" w:cs="Tahoma"/>
      <w:bCs w:val="0"/>
      <w:sz w:val="18"/>
      <w:szCs w:val="18"/>
    </w:rPr>
  </w:style>
  <w:style w:type="paragraph" w:customStyle="1" w:styleId="ngilizceBalk">
    <w:name w:val="İngilizce Başlık"/>
    <w:basedOn w:val="Normal"/>
    <w:rsid w:val="00BD1C5A"/>
    <w:pPr>
      <w:spacing w:after="240" w:line="240" w:lineRule="auto"/>
      <w:jc w:val="both"/>
    </w:pPr>
    <w:rPr>
      <w:rFonts w:ascii="Times New Roman" w:eastAsia="Times New Roman" w:hAnsi="Times New Roman" w:cs="Times New Roman"/>
      <w:b/>
      <w:caps/>
      <w:noProof w:val="0"/>
      <w:sz w:val="20"/>
      <w:szCs w:val="20"/>
      <w:lang w:val="en-AU"/>
    </w:rPr>
  </w:style>
  <w:style w:type="paragraph" w:customStyle="1" w:styleId="Metin">
    <w:name w:val="Metin"/>
    <w:basedOn w:val="Normal"/>
    <w:rsid w:val="00BD1C5A"/>
    <w:pPr>
      <w:spacing w:after="0" w:line="240" w:lineRule="auto"/>
      <w:jc w:val="both"/>
    </w:pPr>
    <w:rPr>
      <w:rFonts w:ascii="Times New Roman" w:eastAsia="Times New Roman" w:hAnsi="Times New Roman" w:cs="Times New Roman"/>
      <w:noProof w:val="0"/>
      <w:sz w:val="20"/>
      <w:szCs w:val="20"/>
      <w:lang w:val="en-AU"/>
    </w:rPr>
  </w:style>
  <w:style w:type="paragraph" w:customStyle="1" w:styleId="AnaBalk">
    <w:name w:val="Ana Başlık"/>
    <w:basedOn w:val="Normal"/>
    <w:rsid w:val="00BD1C5A"/>
    <w:pPr>
      <w:spacing w:after="0" w:line="240" w:lineRule="auto"/>
      <w:jc w:val="both"/>
    </w:pPr>
    <w:rPr>
      <w:rFonts w:ascii="Times New Roman" w:eastAsia="Times New Roman" w:hAnsi="Times New Roman" w:cs="Times New Roman"/>
      <w:b/>
      <w:noProof w:val="0"/>
      <w:sz w:val="24"/>
      <w:szCs w:val="20"/>
      <w:lang w:val="en-US"/>
    </w:rPr>
  </w:style>
  <w:style w:type="paragraph" w:customStyle="1" w:styleId="Teekkr">
    <w:name w:val="Teşekkür"/>
    <w:basedOn w:val="1DzeyBalk"/>
    <w:next w:val="Normal"/>
    <w:autoRedefine/>
    <w:rsid w:val="00BD1C5A"/>
    <w:pPr>
      <w:numPr>
        <w:numId w:val="0"/>
      </w:numPr>
    </w:pPr>
  </w:style>
  <w:style w:type="paragraph" w:styleId="KaynakaBal">
    <w:name w:val="toa heading"/>
    <w:basedOn w:val="1DzeyBalk"/>
    <w:next w:val="Normal"/>
    <w:link w:val="KaynakaBalChar"/>
    <w:autoRedefine/>
    <w:uiPriority w:val="99"/>
    <w:unhideWhenUsed/>
    <w:rsid w:val="00BD1C5A"/>
    <w:pPr>
      <w:numPr>
        <w:numId w:val="0"/>
      </w:numPr>
    </w:pPr>
  </w:style>
  <w:style w:type="character" w:customStyle="1" w:styleId="KaynakaBalChar">
    <w:name w:val="Kaynakça Başlığı Char"/>
    <w:basedOn w:val="1DzeyBalkChar"/>
    <w:link w:val="KaynakaBal"/>
    <w:uiPriority w:val="99"/>
    <w:rsid w:val="00BD1C5A"/>
    <w:rPr>
      <w:rFonts w:ascii="Times New Roman" w:eastAsia="Times New Roman" w:hAnsi="Times New Roman" w:cs="Times New Roman"/>
      <w:b/>
      <w:noProof/>
      <w:color w:val="2E74B5" w:themeColor="accent1" w:themeShade="BF"/>
      <w:sz w:val="32"/>
      <w:szCs w:val="32"/>
      <w:lang w:val="tr-TR"/>
    </w:rPr>
  </w:style>
  <w:style w:type="character" w:customStyle="1" w:styleId="2DzeyBalkChar">
    <w:name w:val="2. Düzey Başlık Char"/>
    <w:basedOn w:val="Balk2Char"/>
    <w:link w:val="2DzeyBalk"/>
    <w:rsid w:val="00BD1C5A"/>
    <w:rPr>
      <w:rFonts w:ascii="Times New Roman" w:eastAsiaTheme="majorEastAsia" w:hAnsi="Times New Roman" w:cstheme="majorBidi"/>
      <w:b/>
      <w:bCs/>
      <w:color w:val="000000" w:themeColor="text1"/>
      <w:sz w:val="26"/>
      <w:szCs w:val="26"/>
      <w:lang w:val="tr-TR"/>
    </w:rPr>
  </w:style>
  <w:style w:type="character" w:customStyle="1" w:styleId="MakaleBalChar">
    <w:name w:val="Makale Başlığı Char"/>
    <w:basedOn w:val="Balk1Char"/>
    <w:link w:val="MakaleBal"/>
    <w:rsid w:val="00BD1C5A"/>
    <w:rPr>
      <w:rFonts w:ascii="Times New Roman" w:eastAsia="Times New Roman" w:hAnsi="Times New Roman" w:cs="Times New Roman"/>
      <w:b/>
      <w:noProof/>
      <w:color w:val="2E74B5" w:themeColor="accent1" w:themeShade="BF"/>
      <w:sz w:val="28"/>
      <w:szCs w:val="28"/>
      <w:lang w:val="tr-TR"/>
    </w:rPr>
  </w:style>
  <w:style w:type="character" w:customStyle="1" w:styleId="zBalChar">
    <w:name w:val="Öz Başlığı Char"/>
    <w:basedOn w:val="VarsaylanParagrafYazTipi"/>
    <w:link w:val="zBal"/>
    <w:rsid w:val="00BD1C5A"/>
    <w:rPr>
      <w:rFonts w:ascii="Times New Roman" w:eastAsiaTheme="minorHAnsi" w:hAnsi="Times New Roman"/>
      <w:b/>
      <w:sz w:val="20"/>
      <w:lang w:val="tr-TR"/>
    </w:rPr>
  </w:style>
  <w:style w:type="character" w:customStyle="1" w:styleId="zet-AbstractChar">
    <w:name w:val="Özet-Abstract Char"/>
    <w:basedOn w:val="zBalChar"/>
    <w:link w:val="zet-Abstract"/>
    <w:rsid w:val="00BD1C5A"/>
    <w:rPr>
      <w:rFonts w:ascii="Times New Roman" w:eastAsia="Times New Roman" w:hAnsi="Times New Roman" w:cs="Times New Roman"/>
      <w:b/>
      <w:sz w:val="24"/>
      <w:szCs w:val="18"/>
      <w:lang w:val="en-GB"/>
    </w:rPr>
  </w:style>
  <w:style w:type="character" w:customStyle="1" w:styleId="AnahtarSzcklerChar">
    <w:name w:val="Anahtar Sözcükler Char"/>
    <w:basedOn w:val="zetMetniChar"/>
    <w:link w:val="AnahtarSzckler"/>
    <w:rsid w:val="00BD1C5A"/>
    <w:rPr>
      <w:rFonts w:ascii="Times New Roman" w:eastAsiaTheme="minorHAnsi" w:hAnsi="Times New Roman" w:cs="Times New Roman"/>
      <w:i/>
      <w:sz w:val="16"/>
      <w:szCs w:val="24"/>
      <w:lang w:val="en-GB"/>
    </w:rPr>
  </w:style>
  <w:style w:type="character" w:customStyle="1" w:styleId="izelgeAdChar">
    <w:name w:val="Çizelge Adı Char"/>
    <w:basedOn w:val="VarsaylanParagrafYazTipi"/>
    <w:link w:val="izelgeAd"/>
    <w:rsid w:val="00BD1C5A"/>
    <w:rPr>
      <w:rFonts w:ascii="Times New Roman" w:eastAsiaTheme="minorHAnsi" w:hAnsi="Times New Roman"/>
      <w:lang w:val="tr-TR"/>
    </w:rPr>
  </w:style>
  <w:style w:type="paragraph" w:customStyle="1" w:styleId="ekilAd">
    <w:name w:val="Şekil Adı"/>
    <w:basedOn w:val="izelgeAd"/>
    <w:link w:val="ekilAdChar"/>
    <w:autoRedefine/>
    <w:qFormat/>
    <w:rsid w:val="00BD1C5A"/>
    <w:pPr>
      <w:spacing w:after="240"/>
    </w:pPr>
    <w:rPr>
      <w:rFonts w:cs="Times New Roman"/>
    </w:rPr>
  </w:style>
  <w:style w:type="paragraph" w:customStyle="1" w:styleId="3DzeyBalk">
    <w:name w:val="3. Düzey Başlık"/>
    <w:basedOn w:val="Balk3"/>
    <w:link w:val="3DzeyBalkChar"/>
    <w:autoRedefine/>
    <w:rsid w:val="00BD1C5A"/>
    <w:pPr>
      <w:spacing w:before="240" w:after="120"/>
      <w:jc w:val="both"/>
    </w:pPr>
    <w:rPr>
      <w:rFonts w:ascii="Times New Roman" w:hAnsi="Times New Roman"/>
      <w:b w:val="0"/>
      <w:color w:val="1F4D78" w:themeColor="accent1" w:themeShade="7F"/>
      <w:sz w:val="24"/>
      <w:szCs w:val="24"/>
      <w:lang w:val="tr-TR"/>
    </w:rPr>
  </w:style>
  <w:style w:type="character" w:customStyle="1" w:styleId="ekilAdChar">
    <w:name w:val="Şekil Adı Char"/>
    <w:basedOn w:val="izelgeAdChar"/>
    <w:link w:val="ekilAd"/>
    <w:rsid w:val="00BD1C5A"/>
    <w:rPr>
      <w:rFonts w:ascii="Times New Roman" w:eastAsiaTheme="minorHAnsi" w:hAnsi="Times New Roman" w:cs="Times New Roman"/>
      <w:lang w:val="tr-TR"/>
    </w:rPr>
  </w:style>
  <w:style w:type="paragraph" w:customStyle="1" w:styleId="Kaynaklar">
    <w:name w:val="Kaynaklar"/>
    <w:basedOn w:val="Normal"/>
    <w:link w:val="KaynaklarChar"/>
    <w:autoRedefine/>
    <w:qFormat/>
    <w:rsid w:val="00BD1C5A"/>
    <w:pPr>
      <w:widowControl w:val="0"/>
      <w:suppressAutoHyphens/>
      <w:spacing w:after="0" w:line="252" w:lineRule="auto"/>
      <w:ind w:left="567" w:hanging="567"/>
      <w:jc w:val="both"/>
    </w:pPr>
    <w:rPr>
      <w:rFonts w:ascii="Times New Roman" w:eastAsiaTheme="minorHAnsi" w:hAnsi="Times New Roman" w:cs="Times New Roman"/>
      <w:noProof w:val="0"/>
      <w:color w:val="000000"/>
      <w:lang w:eastAsia="ar-SA"/>
    </w:rPr>
  </w:style>
  <w:style w:type="character" w:customStyle="1" w:styleId="3DzeyBalkChar">
    <w:name w:val="3. Düzey Başlık Char"/>
    <w:basedOn w:val="Balk3Char"/>
    <w:link w:val="3DzeyBalk"/>
    <w:rsid w:val="00BD1C5A"/>
    <w:rPr>
      <w:rFonts w:ascii="Times New Roman" w:eastAsiaTheme="majorEastAsia" w:hAnsi="Times New Roman" w:cstheme="majorBidi"/>
      <w:b w:val="0"/>
      <w:bCs/>
      <w:color w:val="1F4D78" w:themeColor="accent1" w:themeShade="7F"/>
      <w:sz w:val="24"/>
      <w:szCs w:val="24"/>
      <w:lang w:val="tr-TR"/>
    </w:rPr>
  </w:style>
  <w:style w:type="character" w:customStyle="1" w:styleId="KaynaklarChar">
    <w:name w:val="Kaynaklar Char"/>
    <w:basedOn w:val="VarsaylanParagrafYazTipi"/>
    <w:link w:val="Kaynaklar"/>
    <w:rsid w:val="00BD1C5A"/>
    <w:rPr>
      <w:rFonts w:ascii="Times New Roman" w:eastAsiaTheme="minorHAnsi" w:hAnsi="Times New Roman" w:cs="Times New Roman"/>
      <w:color w:val="000000"/>
      <w:lang w:val="tr-TR" w:eastAsia="ar-SA"/>
    </w:rPr>
  </w:style>
  <w:style w:type="paragraph" w:customStyle="1" w:styleId="SPIEpapertitle">
    <w:name w:val="SPIE paper title"/>
    <w:basedOn w:val="Normal"/>
    <w:link w:val="SPIEpapertitleCharChar"/>
    <w:rsid w:val="00BD1C5A"/>
    <w:pPr>
      <w:spacing w:after="0" w:line="240" w:lineRule="auto"/>
      <w:jc w:val="center"/>
      <w:outlineLvl w:val="0"/>
    </w:pPr>
    <w:rPr>
      <w:rFonts w:ascii="Times New Roman" w:eastAsia="Times New Roman" w:hAnsi="Times New Roman" w:cs="Times New Roman"/>
      <w:b/>
      <w:noProof w:val="0"/>
      <w:sz w:val="32"/>
      <w:szCs w:val="20"/>
      <w:lang w:val="en-US"/>
    </w:rPr>
  </w:style>
  <w:style w:type="character" w:customStyle="1" w:styleId="SPIEpapertitleCharChar">
    <w:name w:val="SPIE paper title Char Char"/>
    <w:link w:val="SPIEpapertitle"/>
    <w:rsid w:val="00BD1C5A"/>
    <w:rPr>
      <w:rFonts w:ascii="Times New Roman" w:eastAsia="Times New Roman" w:hAnsi="Times New Roman" w:cs="Times New Roman"/>
      <w:b/>
      <w:sz w:val="32"/>
      <w:szCs w:val="20"/>
    </w:rPr>
  </w:style>
  <w:style w:type="paragraph" w:customStyle="1" w:styleId="SPIEauthoraffils">
    <w:name w:val="SPIE author &amp; affils"/>
    <w:basedOn w:val="Normal"/>
    <w:link w:val="SPIEauthoraffilsChar"/>
    <w:rsid w:val="00BD1C5A"/>
    <w:pPr>
      <w:spacing w:after="0" w:line="240" w:lineRule="auto"/>
      <w:jc w:val="center"/>
      <w:outlineLvl w:val="0"/>
    </w:pPr>
    <w:rPr>
      <w:rFonts w:ascii="Times New Roman" w:eastAsia="Times New Roman" w:hAnsi="Times New Roman" w:cs="Times New Roman"/>
      <w:noProof w:val="0"/>
      <w:sz w:val="24"/>
      <w:szCs w:val="20"/>
      <w:lang w:val="en-US"/>
    </w:rPr>
  </w:style>
  <w:style w:type="character" w:customStyle="1" w:styleId="SPIEauthoraffilsChar">
    <w:name w:val="SPIE author &amp; affils Char"/>
    <w:link w:val="SPIEauthoraffils"/>
    <w:rsid w:val="00BD1C5A"/>
    <w:rPr>
      <w:rFonts w:ascii="Times New Roman" w:eastAsia="Times New Roman" w:hAnsi="Times New Roman" w:cs="Times New Roman"/>
      <w:sz w:val="24"/>
      <w:szCs w:val="20"/>
    </w:rPr>
  </w:style>
  <w:style w:type="paragraph" w:customStyle="1" w:styleId="SPIEtablecaption">
    <w:name w:val="SPIE table caption"/>
    <w:basedOn w:val="Normal"/>
    <w:link w:val="SPIEtablecaptionChar"/>
    <w:rsid w:val="00BD1C5A"/>
    <w:pPr>
      <w:spacing w:after="120" w:line="240" w:lineRule="auto"/>
      <w:ind w:left="360" w:right="360"/>
    </w:pPr>
    <w:rPr>
      <w:rFonts w:ascii="Times New Roman" w:eastAsia="Times New Roman" w:hAnsi="Times New Roman" w:cs="Times New Roman"/>
      <w:noProof w:val="0"/>
      <w:sz w:val="18"/>
      <w:szCs w:val="20"/>
      <w:lang w:val="en-US"/>
    </w:rPr>
  </w:style>
  <w:style w:type="character" w:customStyle="1" w:styleId="SPIEtablecaptionChar">
    <w:name w:val="SPIE table caption Char"/>
    <w:link w:val="SPIEtablecaption"/>
    <w:rsid w:val="00BD1C5A"/>
    <w:rPr>
      <w:rFonts w:ascii="Times New Roman" w:eastAsia="Times New Roman" w:hAnsi="Times New Roman" w:cs="Times New Roman"/>
      <w:sz w:val="18"/>
      <w:szCs w:val="20"/>
    </w:rPr>
  </w:style>
  <w:style w:type="paragraph" w:customStyle="1" w:styleId="DierParagraf">
    <w:name w:val="Diğer Paragraf"/>
    <w:basedOn w:val="GvdeMetni"/>
    <w:link w:val="DierParagrafChar"/>
    <w:qFormat/>
    <w:rsid w:val="00BD1C5A"/>
    <w:pPr>
      <w:suppressAutoHyphens/>
      <w:spacing w:before="120" w:after="0" w:line="276" w:lineRule="auto"/>
      <w:jc w:val="both"/>
    </w:pPr>
    <w:rPr>
      <w:rFonts w:ascii="Times New Roman" w:eastAsiaTheme="minorHAnsi" w:hAnsi="Times New Roman" w:cs="Times New Roman"/>
      <w:sz w:val="24"/>
      <w:lang w:val="tr-TR"/>
    </w:rPr>
  </w:style>
  <w:style w:type="character" w:customStyle="1" w:styleId="DierParagrafChar">
    <w:name w:val="Diğer Paragraf Char"/>
    <w:basedOn w:val="GvdeMetniChar"/>
    <w:link w:val="DierParagraf"/>
    <w:rsid w:val="00BD1C5A"/>
    <w:rPr>
      <w:rFonts w:ascii="Times New Roman" w:eastAsiaTheme="minorHAnsi" w:hAnsi="Times New Roman" w:cs="Times New Roman"/>
      <w:sz w:val="24"/>
      <w:lang w:val="tr-TR"/>
    </w:rPr>
  </w:style>
  <w:style w:type="character" w:customStyle="1" w:styleId="shorttext">
    <w:name w:val="short_text"/>
    <w:basedOn w:val="VarsaylanParagrafYazTipi"/>
    <w:rsid w:val="00BD1C5A"/>
  </w:style>
  <w:style w:type="paragraph" w:customStyle="1" w:styleId="KEYWORD">
    <w:name w:val="KEY WORD"/>
    <w:basedOn w:val="Normal"/>
    <w:next w:val="Normal"/>
    <w:rsid w:val="00BD1C5A"/>
    <w:pPr>
      <w:suppressAutoHyphens/>
      <w:spacing w:after="0" w:line="210" w:lineRule="exact"/>
      <w:ind w:left="480" w:right="480"/>
    </w:pPr>
    <w:rPr>
      <w:rFonts w:ascii="Helvetica" w:eastAsiaTheme="minorHAnsi" w:hAnsi="Helvetica"/>
      <w:noProof w:val="0"/>
      <w:sz w:val="16"/>
    </w:rPr>
  </w:style>
  <w:style w:type="paragraph" w:customStyle="1" w:styleId="ABSTRACT">
    <w:name w:val="ABSTRACT"/>
    <w:basedOn w:val="Normal"/>
    <w:rsid w:val="00BD1C5A"/>
    <w:pPr>
      <w:widowControl w:val="0"/>
      <w:suppressAutoHyphens/>
      <w:spacing w:after="240" w:line="210" w:lineRule="exact"/>
      <w:ind w:left="480" w:right="480"/>
    </w:pPr>
    <w:rPr>
      <w:rFonts w:ascii="Helvetica" w:eastAsia="Times New Roman" w:hAnsi="Helvetica" w:cs="Times New Roman"/>
      <w:noProof w:val="0"/>
      <w:kern w:val="16"/>
      <w:sz w:val="16"/>
      <w:szCs w:val="20"/>
      <w:lang w:val="en-US"/>
    </w:rPr>
  </w:style>
  <w:style w:type="paragraph" w:customStyle="1" w:styleId="eyc2013-paragraph">
    <w:name w:val="eyc2013 - paragraph"/>
    <w:basedOn w:val="Normal"/>
    <w:link w:val="eyc2013-paragraphChar"/>
    <w:rsid w:val="00966136"/>
    <w:pPr>
      <w:spacing w:after="0" w:line="300" w:lineRule="auto"/>
      <w:ind w:firstLine="567"/>
      <w:jc w:val="both"/>
    </w:pPr>
    <w:rPr>
      <w:rFonts w:ascii="Times New Roman" w:eastAsia="Times New Roman" w:hAnsi="Times New Roman" w:cs="Times New Roman"/>
      <w:noProof w:val="0"/>
      <w:lang w:val="en-GB" w:eastAsia="en-GB"/>
    </w:rPr>
  </w:style>
  <w:style w:type="character" w:customStyle="1" w:styleId="eyc2013-paragraphChar">
    <w:name w:val="eyc2013 - paragraph Char"/>
    <w:link w:val="eyc2013-paragraph"/>
    <w:rsid w:val="00966136"/>
    <w:rPr>
      <w:rFonts w:ascii="Times New Roman" w:eastAsia="Times New Roman" w:hAnsi="Times New Roman" w:cs="Times New Roman"/>
      <w:lang w:val="en-GB" w:eastAsia="en-GB"/>
    </w:rPr>
  </w:style>
  <w:style w:type="character" w:customStyle="1" w:styleId="docsum-journal-citation">
    <w:name w:val="docsum-journal-citation"/>
    <w:basedOn w:val="VarsaylanParagrafYazTipi"/>
    <w:rsid w:val="006910F3"/>
  </w:style>
  <w:style w:type="character" w:customStyle="1" w:styleId="ref-title">
    <w:name w:val="ref-title"/>
    <w:basedOn w:val="VarsaylanParagrafYazTipi"/>
    <w:rsid w:val="00CB4C3F"/>
  </w:style>
  <w:style w:type="character" w:customStyle="1" w:styleId="ref-iss">
    <w:name w:val="ref-iss"/>
    <w:basedOn w:val="VarsaylanParagrafYazTipi"/>
    <w:rsid w:val="00CB4C3F"/>
  </w:style>
  <w:style w:type="character" w:customStyle="1" w:styleId="text-node">
    <w:name w:val="text-node"/>
    <w:basedOn w:val="VarsaylanParagrafYazTipi"/>
    <w:rsid w:val="00CB4C3F"/>
  </w:style>
  <w:style w:type="character" w:customStyle="1" w:styleId="articletitle">
    <w:name w:val="articletitle"/>
    <w:basedOn w:val="VarsaylanParagrafYazTipi"/>
    <w:rsid w:val="00CB4C3F"/>
  </w:style>
  <w:style w:type="character" w:customStyle="1" w:styleId="pagefirst">
    <w:name w:val="pagefirst"/>
    <w:basedOn w:val="VarsaylanParagrafYazTipi"/>
    <w:rsid w:val="00CB4C3F"/>
  </w:style>
  <w:style w:type="character" w:customStyle="1" w:styleId="pagelast">
    <w:name w:val="pagelast"/>
    <w:basedOn w:val="VarsaylanParagrafYazTipi"/>
    <w:rsid w:val="00CB4C3F"/>
  </w:style>
  <w:style w:type="paragraph" w:customStyle="1" w:styleId="aa">
    <w:basedOn w:val="Normal"/>
    <w:next w:val="AltBilgi"/>
    <w:uiPriority w:val="99"/>
    <w:unhideWhenUsed/>
    <w:rsid w:val="00CB4C3F"/>
    <w:pPr>
      <w:tabs>
        <w:tab w:val="center" w:pos="4536"/>
        <w:tab w:val="right" w:pos="9072"/>
      </w:tabs>
      <w:spacing w:after="200" w:line="276" w:lineRule="auto"/>
    </w:pPr>
    <w:rPr>
      <w:rFonts w:ascii="Calibri" w:eastAsia="Calibri" w:hAnsi="Calibri" w:cs="Times New Roman"/>
      <w:noProof w:val="0"/>
    </w:rPr>
  </w:style>
  <w:style w:type="paragraph" w:customStyle="1" w:styleId="Pa4">
    <w:name w:val="Pa4"/>
    <w:basedOn w:val="Normal"/>
    <w:next w:val="Normal"/>
    <w:uiPriority w:val="99"/>
    <w:rsid w:val="0042351E"/>
    <w:pPr>
      <w:autoSpaceDE w:val="0"/>
      <w:autoSpaceDN w:val="0"/>
      <w:adjustRightInd w:val="0"/>
      <w:spacing w:after="0" w:line="241" w:lineRule="atLeast"/>
    </w:pPr>
    <w:rPr>
      <w:rFonts w:ascii="Cambria" w:eastAsiaTheme="minorHAnsi" w:hAnsi="Cambria"/>
      <w:noProof w:val="0"/>
      <w:sz w:val="24"/>
      <w:szCs w:val="24"/>
    </w:rPr>
  </w:style>
  <w:style w:type="character" w:customStyle="1" w:styleId="10">
    <w:name w:val="Неразрешенное упоминание1"/>
    <w:basedOn w:val="VarsaylanParagrafYazTipi"/>
    <w:uiPriority w:val="99"/>
    <w:semiHidden/>
    <w:unhideWhenUsed/>
    <w:rsid w:val="007024D5"/>
    <w:rPr>
      <w:color w:val="605E5C"/>
      <w:shd w:val="clear" w:color="auto" w:fill="E1DFDD"/>
    </w:rPr>
  </w:style>
  <w:style w:type="paragraph" w:customStyle="1" w:styleId="Pa31">
    <w:name w:val="Pa31"/>
    <w:basedOn w:val="Normal"/>
    <w:next w:val="Normal"/>
    <w:uiPriority w:val="99"/>
    <w:rsid w:val="007024D5"/>
    <w:pPr>
      <w:autoSpaceDE w:val="0"/>
      <w:autoSpaceDN w:val="0"/>
      <w:adjustRightInd w:val="0"/>
      <w:spacing w:after="0" w:line="281" w:lineRule="atLeast"/>
    </w:pPr>
    <w:rPr>
      <w:rFonts w:ascii="Arial KY" w:eastAsiaTheme="minorEastAsia" w:hAnsi="Arial KY"/>
      <w:noProof w:val="0"/>
      <w:sz w:val="24"/>
      <w:szCs w:val="24"/>
      <w:lang w:val="ru-RU" w:eastAsia="zh-CN"/>
    </w:rPr>
  </w:style>
  <w:style w:type="paragraph" w:customStyle="1" w:styleId="BaslikBosluklari">
    <w:name w:val="Baslik_Bosluklari"/>
    <w:basedOn w:val="Normal"/>
    <w:link w:val="BaslikBosluklariChar"/>
    <w:qFormat/>
    <w:rsid w:val="007024D5"/>
    <w:pPr>
      <w:spacing w:after="0" w:line="360" w:lineRule="auto"/>
      <w:jc w:val="both"/>
      <w:outlineLvl w:val="0"/>
    </w:pPr>
    <w:rPr>
      <w:rFonts w:ascii="Times New Roman" w:eastAsia="Times New Roman" w:hAnsi="Times New Roman" w:cs="Times New Roman"/>
      <w:b/>
      <w:noProof w:val="0"/>
      <w:sz w:val="28"/>
      <w:szCs w:val="28"/>
      <w:lang w:val="en-US" w:eastAsia="tr-TR"/>
    </w:rPr>
  </w:style>
  <w:style w:type="character" w:customStyle="1" w:styleId="BaslikBosluklariChar">
    <w:name w:val="Baslik_Bosluklari Char"/>
    <w:link w:val="BaslikBosluklari"/>
    <w:rsid w:val="007024D5"/>
    <w:rPr>
      <w:rFonts w:ascii="Times New Roman" w:eastAsia="Times New Roman" w:hAnsi="Times New Roman" w:cs="Times New Roman"/>
      <w:b/>
      <w:sz w:val="28"/>
      <w:szCs w:val="28"/>
      <w:lang w:eastAsia="tr-TR"/>
    </w:rPr>
  </w:style>
  <w:style w:type="paragraph" w:customStyle="1" w:styleId="BolumIlkParagrafSau">
    <w:name w:val="Bolum_Ilk_Paragraf_Sau"/>
    <w:basedOn w:val="Normal"/>
    <w:link w:val="BolumIlkParagrafSauChar"/>
    <w:qFormat/>
    <w:rsid w:val="007024D5"/>
    <w:pPr>
      <w:spacing w:before="160" w:after="0" w:line="360" w:lineRule="auto"/>
      <w:jc w:val="both"/>
    </w:pPr>
    <w:rPr>
      <w:rFonts w:ascii="Times New Roman" w:eastAsia="TimesNewRoman" w:hAnsi="Times New Roman" w:cs="Times New Roman"/>
      <w:bCs/>
      <w:noProof w:val="0"/>
      <w:sz w:val="24"/>
      <w:szCs w:val="24"/>
      <w:lang w:eastAsia="tr-TR"/>
    </w:rPr>
  </w:style>
  <w:style w:type="character" w:customStyle="1" w:styleId="BolumIlkParagrafSauChar">
    <w:name w:val="Bolum_Ilk_Paragraf_Sau Char"/>
    <w:link w:val="BolumIlkParagrafSau"/>
    <w:rsid w:val="007024D5"/>
    <w:rPr>
      <w:rFonts w:ascii="Times New Roman" w:eastAsia="TimesNewRoman" w:hAnsi="Times New Roman" w:cs="Times New Roman"/>
      <w:bCs/>
      <w:sz w:val="24"/>
      <w:szCs w:val="24"/>
      <w:lang w:val="tr-TR" w:eastAsia="tr-TR"/>
    </w:rPr>
  </w:style>
  <w:style w:type="character" w:customStyle="1" w:styleId="ng-binding">
    <w:name w:val="ng-binding"/>
    <w:basedOn w:val="VarsaylanParagrafYazTipi"/>
    <w:rsid w:val="007024D5"/>
  </w:style>
  <w:style w:type="paragraph" w:styleId="Tarih">
    <w:name w:val="Date"/>
    <w:basedOn w:val="Normal"/>
    <w:next w:val="Normal"/>
    <w:link w:val="TarihChar"/>
    <w:uiPriority w:val="99"/>
    <w:semiHidden/>
    <w:unhideWhenUsed/>
    <w:rsid w:val="007024D5"/>
    <w:rPr>
      <w:rFonts w:eastAsiaTheme="minorHAnsi"/>
      <w:noProof w:val="0"/>
      <w:lang w:val="ru-RU"/>
    </w:rPr>
  </w:style>
  <w:style w:type="character" w:customStyle="1" w:styleId="TarihChar">
    <w:name w:val="Tarih Char"/>
    <w:basedOn w:val="VarsaylanParagrafYazTipi"/>
    <w:link w:val="Tarih"/>
    <w:uiPriority w:val="99"/>
    <w:semiHidden/>
    <w:rsid w:val="007024D5"/>
    <w:rPr>
      <w:rFonts w:eastAsiaTheme="minorHAnsi"/>
      <w:lang w:val="ru-RU"/>
    </w:rPr>
  </w:style>
  <w:style w:type="character" w:customStyle="1" w:styleId="20">
    <w:name w:val="Неразрешенное упоминание2"/>
    <w:basedOn w:val="VarsaylanParagrafYazTipi"/>
    <w:uiPriority w:val="99"/>
    <w:semiHidden/>
    <w:unhideWhenUsed/>
    <w:rsid w:val="007024D5"/>
    <w:rPr>
      <w:color w:val="605E5C"/>
      <w:shd w:val="clear" w:color="auto" w:fill="E1DFDD"/>
    </w:rPr>
  </w:style>
  <w:style w:type="paragraph" w:customStyle="1" w:styleId="yazi">
    <w:name w:val="yazi"/>
    <w:basedOn w:val="Normal"/>
    <w:rsid w:val="007024D5"/>
    <w:pPr>
      <w:spacing w:before="100" w:beforeAutospacing="1" w:after="100" w:afterAutospacing="1" w:line="240" w:lineRule="auto"/>
    </w:pPr>
    <w:rPr>
      <w:rFonts w:ascii="Times New Roman" w:eastAsia="Times New Roman" w:hAnsi="Times New Roman" w:cs="Times New Roman"/>
      <w:noProof w:val="0"/>
      <w:sz w:val="24"/>
      <w:szCs w:val="24"/>
      <w:lang w:val="ru-RU" w:eastAsia="zh-CN"/>
    </w:rPr>
  </w:style>
  <w:style w:type="character" w:customStyle="1" w:styleId="30">
    <w:name w:val="Неразрешенное упоминание3"/>
    <w:basedOn w:val="VarsaylanParagrafYazTipi"/>
    <w:uiPriority w:val="99"/>
    <w:semiHidden/>
    <w:unhideWhenUsed/>
    <w:rsid w:val="0070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376">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411128028">
      <w:bodyDiv w:val="1"/>
      <w:marLeft w:val="0"/>
      <w:marRight w:val="0"/>
      <w:marTop w:val="0"/>
      <w:marBottom w:val="0"/>
      <w:divBdr>
        <w:top w:val="none" w:sz="0" w:space="0" w:color="auto"/>
        <w:left w:val="none" w:sz="0" w:space="0" w:color="auto"/>
        <w:bottom w:val="none" w:sz="0" w:space="0" w:color="auto"/>
        <w:right w:val="none" w:sz="0" w:space="0" w:color="auto"/>
      </w:divBdr>
    </w:div>
    <w:div w:id="453251617">
      <w:bodyDiv w:val="1"/>
      <w:marLeft w:val="0"/>
      <w:marRight w:val="0"/>
      <w:marTop w:val="0"/>
      <w:marBottom w:val="0"/>
      <w:divBdr>
        <w:top w:val="none" w:sz="0" w:space="0" w:color="auto"/>
        <w:left w:val="none" w:sz="0" w:space="0" w:color="auto"/>
        <w:bottom w:val="none" w:sz="0" w:space="0" w:color="auto"/>
        <w:right w:val="none" w:sz="0" w:space="0" w:color="auto"/>
      </w:divBdr>
    </w:div>
    <w:div w:id="886641780">
      <w:bodyDiv w:val="1"/>
      <w:marLeft w:val="0"/>
      <w:marRight w:val="0"/>
      <w:marTop w:val="0"/>
      <w:marBottom w:val="0"/>
      <w:divBdr>
        <w:top w:val="none" w:sz="0" w:space="0" w:color="auto"/>
        <w:left w:val="none" w:sz="0" w:space="0" w:color="auto"/>
        <w:bottom w:val="none" w:sz="0" w:space="0" w:color="auto"/>
        <w:right w:val="none" w:sz="0" w:space="0" w:color="auto"/>
      </w:divBdr>
    </w:div>
    <w:div w:id="1038890869">
      <w:bodyDiv w:val="1"/>
      <w:marLeft w:val="0"/>
      <w:marRight w:val="0"/>
      <w:marTop w:val="0"/>
      <w:marBottom w:val="0"/>
      <w:divBdr>
        <w:top w:val="none" w:sz="0" w:space="0" w:color="auto"/>
        <w:left w:val="none" w:sz="0" w:space="0" w:color="auto"/>
        <w:bottom w:val="none" w:sz="0" w:space="0" w:color="auto"/>
        <w:right w:val="none" w:sz="0" w:space="0" w:color="auto"/>
      </w:divBdr>
    </w:div>
    <w:div w:id="1153790925">
      <w:bodyDiv w:val="1"/>
      <w:marLeft w:val="0"/>
      <w:marRight w:val="0"/>
      <w:marTop w:val="0"/>
      <w:marBottom w:val="0"/>
      <w:divBdr>
        <w:top w:val="none" w:sz="0" w:space="0" w:color="auto"/>
        <w:left w:val="none" w:sz="0" w:space="0" w:color="auto"/>
        <w:bottom w:val="none" w:sz="0" w:space="0" w:color="auto"/>
        <w:right w:val="none" w:sz="0" w:space="0" w:color="auto"/>
      </w:divBdr>
    </w:div>
    <w:div w:id="1195848606">
      <w:bodyDiv w:val="1"/>
      <w:marLeft w:val="0"/>
      <w:marRight w:val="0"/>
      <w:marTop w:val="0"/>
      <w:marBottom w:val="0"/>
      <w:divBdr>
        <w:top w:val="none" w:sz="0" w:space="0" w:color="auto"/>
        <w:left w:val="none" w:sz="0" w:space="0" w:color="auto"/>
        <w:bottom w:val="none" w:sz="0" w:space="0" w:color="auto"/>
        <w:right w:val="none" w:sz="0" w:space="0" w:color="auto"/>
      </w:divBdr>
    </w:div>
    <w:div w:id="1511212208">
      <w:bodyDiv w:val="1"/>
      <w:marLeft w:val="0"/>
      <w:marRight w:val="0"/>
      <w:marTop w:val="0"/>
      <w:marBottom w:val="0"/>
      <w:divBdr>
        <w:top w:val="none" w:sz="0" w:space="0" w:color="auto"/>
        <w:left w:val="none" w:sz="0" w:space="0" w:color="auto"/>
        <w:bottom w:val="none" w:sz="0" w:space="0" w:color="auto"/>
        <w:right w:val="none" w:sz="0" w:space="0" w:color="auto"/>
      </w:divBdr>
    </w:div>
    <w:div w:id="1513838931">
      <w:bodyDiv w:val="1"/>
      <w:marLeft w:val="0"/>
      <w:marRight w:val="0"/>
      <w:marTop w:val="0"/>
      <w:marBottom w:val="0"/>
      <w:divBdr>
        <w:top w:val="none" w:sz="0" w:space="0" w:color="auto"/>
        <w:left w:val="none" w:sz="0" w:space="0" w:color="auto"/>
        <w:bottom w:val="none" w:sz="0" w:space="0" w:color="auto"/>
        <w:right w:val="none" w:sz="0" w:space="0" w:color="auto"/>
      </w:divBdr>
    </w:div>
    <w:div w:id="1574314504">
      <w:bodyDiv w:val="1"/>
      <w:marLeft w:val="0"/>
      <w:marRight w:val="0"/>
      <w:marTop w:val="0"/>
      <w:marBottom w:val="0"/>
      <w:divBdr>
        <w:top w:val="none" w:sz="0" w:space="0" w:color="auto"/>
        <w:left w:val="none" w:sz="0" w:space="0" w:color="auto"/>
        <w:bottom w:val="none" w:sz="0" w:space="0" w:color="auto"/>
        <w:right w:val="none" w:sz="0" w:space="0" w:color="auto"/>
      </w:divBdr>
    </w:div>
    <w:div w:id="1649820864">
      <w:bodyDiv w:val="1"/>
      <w:marLeft w:val="0"/>
      <w:marRight w:val="0"/>
      <w:marTop w:val="0"/>
      <w:marBottom w:val="0"/>
      <w:divBdr>
        <w:top w:val="none" w:sz="0" w:space="0" w:color="auto"/>
        <w:left w:val="none" w:sz="0" w:space="0" w:color="auto"/>
        <w:bottom w:val="none" w:sz="0" w:space="0" w:color="auto"/>
        <w:right w:val="none" w:sz="0" w:space="0" w:color="auto"/>
      </w:divBdr>
    </w:div>
    <w:div w:id="1761411291">
      <w:bodyDiv w:val="1"/>
      <w:marLeft w:val="0"/>
      <w:marRight w:val="0"/>
      <w:marTop w:val="0"/>
      <w:marBottom w:val="0"/>
      <w:divBdr>
        <w:top w:val="none" w:sz="0" w:space="0" w:color="auto"/>
        <w:left w:val="none" w:sz="0" w:space="0" w:color="auto"/>
        <w:bottom w:val="none" w:sz="0" w:space="0" w:color="auto"/>
        <w:right w:val="none" w:sz="0" w:space="0" w:color="auto"/>
      </w:divBdr>
    </w:div>
    <w:div w:id="1791246019">
      <w:bodyDiv w:val="1"/>
      <w:marLeft w:val="0"/>
      <w:marRight w:val="0"/>
      <w:marTop w:val="0"/>
      <w:marBottom w:val="0"/>
      <w:divBdr>
        <w:top w:val="none" w:sz="0" w:space="0" w:color="auto"/>
        <w:left w:val="none" w:sz="0" w:space="0" w:color="auto"/>
        <w:bottom w:val="none" w:sz="0" w:space="0" w:color="auto"/>
        <w:right w:val="none" w:sz="0" w:space="0" w:color="auto"/>
      </w:divBdr>
    </w:div>
    <w:div w:id="1831363245">
      <w:bodyDiv w:val="1"/>
      <w:marLeft w:val="0"/>
      <w:marRight w:val="0"/>
      <w:marTop w:val="0"/>
      <w:marBottom w:val="0"/>
      <w:divBdr>
        <w:top w:val="none" w:sz="0" w:space="0" w:color="auto"/>
        <w:left w:val="none" w:sz="0" w:space="0" w:color="auto"/>
        <w:bottom w:val="none" w:sz="0" w:space="0" w:color="auto"/>
        <w:right w:val="none" w:sz="0" w:space="0" w:color="auto"/>
      </w:divBdr>
    </w:div>
    <w:div w:id="1886484165">
      <w:bodyDiv w:val="1"/>
      <w:marLeft w:val="0"/>
      <w:marRight w:val="0"/>
      <w:marTop w:val="0"/>
      <w:marBottom w:val="0"/>
      <w:divBdr>
        <w:top w:val="none" w:sz="0" w:space="0" w:color="auto"/>
        <w:left w:val="none" w:sz="0" w:space="0" w:color="auto"/>
        <w:bottom w:val="none" w:sz="0" w:space="0" w:color="auto"/>
        <w:right w:val="none" w:sz="0" w:space="0" w:color="auto"/>
      </w:divBdr>
    </w:div>
    <w:div w:id="1924756357">
      <w:bodyDiv w:val="1"/>
      <w:marLeft w:val="0"/>
      <w:marRight w:val="0"/>
      <w:marTop w:val="0"/>
      <w:marBottom w:val="0"/>
      <w:divBdr>
        <w:top w:val="none" w:sz="0" w:space="0" w:color="auto"/>
        <w:left w:val="none" w:sz="0" w:space="0" w:color="auto"/>
        <w:bottom w:val="none" w:sz="0" w:space="0" w:color="auto"/>
        <w:right w:val="none" w:sz="0" w:space="0" w:color="auto"/>
      </w:divBdr>
    </w:div>
    <w:div w:id="2134671278">
      <w:bodyDiv w:val="1"/>
      <w:marLeft w:val="0"/>
      <w:marRight w:val="0"/>
      <w:marTop w:val="0"/>
      <w:marBottom w:val="0"/>
      <w:divBdr>
        <w:top w:val="none" w:sz="0" w:space="0" w:color="auto"/>
        <w:left w:val="none" w:sz="0" w:space="0" w:color="auto"/>
        <w:bottom w:val="none" w:sz="0" w:space="0" w:color="auto"/>
        <w:right w:val="none" w:sz="0" w:space="0" w:color="auto"/>
      </w:divBdr>
    </w:div>
    <w:div w:id="21361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Fre13</b:Tag>
    <b:SourceType>Book</b:SourceType>
    <b:Guid>{61455C61-43E1-489E-8BF9-ADDB42DADE90}</b:Guid>
    <b:Author>
      <b:Author>
        <b:NameList>
          <b:Person>
            <b:Last>Lutgens</b:Last>
            <b:First>Frederic</b:First>
            <b:Middle>K.</b:Middle>
          </b:Person>
          <b:Person>
            <b:Last>Tarbuck</b:Last>
            <b:First>Edvard</b:First>
            <b:Middle>J.</b:Middle>
          </b:Person>
          <b:Person>
            <b:Last>Tasa</b:Last>
            <b:First>Dennis</b:First>
          </b:Person>
        </b:NameList>
      </b:Author>
    </b:Author>
    <b:Title>Essential of Geology 11. Basım, Çev. Ed: Cahit Helvacı</b:Title>
    <b:Year>2013</b:Year>
    <b:City>Ankara</b:City>
    <b:Publisher>Nobel Akademik Yayıncılık</b:Publisher>
    <b:RefOrder>20</b:RefOrder>
  </b:Source>
  <b:Source>
    <b:Tag>Ecm09</b:Tag>
    <b:SourceType>Book</b:SourceType>
    <b:Guid>{9CA2CEBF-F9E0-4AC8-B5E1-3D9A1DCFB962}</b:Guid>
    <b:Author>
      <b:Author>
        <b:NameList>
          <b:Person>
            <b:Last>Erlat</b:Last>
            <b:First>Ecmel</b:First>
          </b:Person>
        </b:NameList>
      </b:Author>
    </b:Author>
    <b:Title>İklim Sistemi ve İklim Değişmeleri</b:Title>
    <b:Year>2009</b:Year>
    <b:City>İzmir</b:City>
    <b:Publisher>Ege Üniversitesi Yayınları No: 155</b:Publisher>
    <b:RefOrder>21</b:RefOrder>
  </b:Source>
  <b:Source>
    <b:Tag>Nal94</b:Tag>
    <b:SourceType>ConferenceProceedings</b:SourceType>
    <b:Guid>{6B885D86-E6DE-423E-91E1-E1261E819DD7}</b:Guid>
    <b:Author>
      <b:Author>
        <b:NameList>
          <b:Person>
            <b:Last>Akdeniz</b:Last>
            <b:First>Nalan</b:First>
          </b:Person>
        </b:NameList>
      </b:Author>
    </b:Author>
    <b:Title>Çevre ve Enerji Politikaları</b:Title>
    <b:Pages>174-188</b:Pages>
    <b:Year>1994</b:Year>
    <b:ConferenceName>Günümüzün Çevre Sorunları</b:ConferenceName>
    <b:City>Ankara</b:City>
    <b:Publisher>Birleşmiş Milletler Türk Derneği Yayınları : 18</b:Publisher>
    <b:RefOrder>22</b:RefOrder>
  </b:Source>
  <b:Source>
    <b:Tag>Ruş12</b:Tag>
    <b:SourceType>Book</b:SourceType>
    <b:Guid>{19D13E71-8CEA-4B12-BFE0-D7CC6FF40811}</b:Guid>
    <b:Author>
      <b:Author>
        <b:NameList>
          <b:Person>
            <b:Last>Keleş</b:Last>
            <b:First>Ruşen</b:First>
          </b:Person>
          <b:Person>
            <b:Last>Hamamcı</b:Last>
            <b:First>Can</b:First>
          </b:Person>
          <b:Person>
            <b:Last>Çoban</b:Last>
            <b:First>Aykut</b:First>
          </b:Person>
        </b:NameList>
      </b:Author>
    </b:Author>
    <b:Title>Çevre Politikası 7. Baskı</b:Title>
    <b:Year>2012</b:Year>
    <b:City>Ankara</b:City>
    <b:Publisher>İmge Kitapevi Yayınları</b:Publisher>
    <b:RefOrder>23</b:RefOrder>
  </b:Source>
  <b:Source>
    <b:Tag>And02</b:Tag>
    <b:SourceType>Book</b:SourceType>
    <b:Guid>{D1550955-5517-477C-AB5F-6317E373E337}</b:Guid>
    <b:Author>
      <b:Author>
        <b:NameList>
          <b:Person>
            <b:Last>Furman</b:Last>
            <b:First>Andrzej</b:First>
          </b:Person>
          <b:Person>
            <b:Last>Yenigün</b:Last>
            <b:First>Orhan</b:First>
          </b:Person>
        </b:NameList>
      </b:Author>
    </b:Author>
    <b:Title>The Environmental Dimension</b:Title>
    <b:Year>2002</b:Year>
    <b:City>İstanbul</b:City>
    <b:Publisher>Boğaziçi University Pess</b:Publisher>
    <b:RefOrder>24</b:RefOrder>
  </b:Source>
  <b:Source>
    <b:Tag>İhs10</b:Tag>
    <b:SourceType>Book</b:SourceType>
    <b:Guid>{266E7B89-B6FF-4ED8-B4F4-7C985077DA6A}</b:Guid>
    <b:Author>
      <b:Author>
        <b:NameList>
          <b:Person>
            <b:Last>Tekeli</b:Last>
            <b:First>İhsan</b:First>
          </b:Person>
          <b:Person>
            <b:Last>Algan</b:Last>
            <b:First>Nesrin</b:First>
          </b:Person>
          <b:Person>
            <b:Last>Türkeş</b:Last>
            <b:First>Murat</b:First>
          </b:Person>
          <b:Person>
            <b:Last>Vaizoğlu</b:Last>
            <b:First>Songül</b:First>
            <b:Middle>A.</b:Middle>
          </b:Person>
          <b:Person>
            <b:Last>Güler</b:Last>
            <b:First>Çağatay</b:First>
          </b:Person>
          <b:Person>
            <b:Last>Tekbaş</b:Last>
            <b:First>Ö.</b:First>
            <b:Middle>Faruk</b:Middle>
          </b:Person>
          <b:Person>
            <b:Last>Dündar</b:Last>
            <b:First>Ayşe</b:First>
            <b:Middle>Kaya</b:Middle>
          </b:Person>
          <b:Person>
            <b:Last>Arıkan</b:Last>
            <b:First>Yunus</b:First>
          </b:Person>
          <b:Person>
            <b:Last>Saygılı</b:Last>
            <b:First>Abdurrahman</b:First>
          </b:Person>
          <b:Person>
            <b:Last>Yerli</b:Last>
            <b:First>Sedat</b:First>
          </b:Person>
          <b:Person>
            <b:Last>Çobanoğlu</b:Last>
            <b:First>Zakir</b:First>
          </b:Person>
        </b:NameList>
      </b:Author>
    </b:Author>
    <b:Title>Türkiye Açışından Dünyada İklim Değişikliği</b:Title>
    <b:Year>2010</b:Year>
    <b:City>Ankara</b:City>
    <b:Publisher>Türkiye Bilimler Akademisi Yayınları: 22</b:Publisher>
    <b:RefOrder>25</b:RefOrder>
  </b:Source>
  <b:Source>
    <b:Tag>Mus94</b:Tag>
    <b:SourceType>ConferenceProceedings</b:SourceType>
    <b:Guid>{ED8F125B-A251-446C-BA39-47B3BFBFAC3F}</b:Guid>
    <b:Author>
      <b:Author>
        <b:NameList>
          <b:Person>
            <b:Last>Coşturoğlu</b:Last>
            <b:First>Mustafa</b:First>
          </b:Person>
        </b:NameList>
      </b:Author>
    </b:Author>
    <b:Title>Dünyada Ekolojik Devrim, Türkiye'de Gökova'yı Çoraklaştırma Çılgınlığı</b:Title>
    <b:Pages>79-142</b:Pages>
    <b:Year>1994</b:Year>
    <b:ConferenceName>Günümüzün Çevre Sorunları</b:ConferenceName>
    <b:City>Ankara</b:City>
    <b:Publisher>Birleşmiş Milletler Türk Derneği Yayınları:18</b:Publisher>
    <b:RefOrder>26</b:RefOrder>
  </b:Source>
  <b:Source>
    <b:Tag>Kül16</b:Tag>
    <b:SourceType>DocumentFromInternetSite</b:SourceType>
    <b:Guid>{4AA29BEA-1768-4F6F-B972-CFAF4CABA14E}</b:Guid>
    <b:Title>Kültür Varlıkları ve Müzeler Genel Müdürlüğü</b:Title>
    <b:InternetSiteTitle>Kültür ve Turizm Bakanlığı Kültür Varlıkları ve Müzeler Genel Müdürlüğü Web Sitesi </b:InternetSiteTitle>
    <b:Year>2016</b:Year>
    <b:Month>Mayıs</b:Month>
    <b:Day>19</b:Day>
    <b:URL>http://www.kulturvarliklari.gov.tr/TR,44439/dunya-miras-listesine-alinma-kriterleri.html</b:URL>
    <b:RefOrder>27</b:RefOrder>
  </b:Source>
  <b:Source>
    <b:Tag>Ayk14</b:Tag>
    <b:SourceType>BookSection</b:SourceType>
    <b:Guid>{4D8F0D30-220D-4891-B238-3D5357A139F7}</b:Guid>
    <b:Title>Doğa Toplum ve Yöntem</b:Title>
    <b:Year>2014</b:Year>
    <b:City>Ankara</b:City>
    <b:Publisher>Siyasal Kitabevi</b:Publisher>
    <b:Author>
      <b:Author>
        <b:NameList>
          <b:Person>
            <b:Last>Çoban</b:Last>
            <b:First>Aykut</b:First>
          </b:Person>
        </b:NameList>
      </b:Author>
      <b:BookAuthor>
        <b:NameList>
          <b:Person>
            <b:Last>Reyhan</b:Last>
            <b:First>Hakan</b:First>
          </b:Person>
          <b:Person>
            <b:Last>Mutlu</b:Last>
            <b:First>Ahmet</b:First>
          </b:Person>
          <b:Person>
            <b:Last>Doğan</b:Last>
            <b:First>Hüseyin</b:First>
          </b:Person>
          <b:Person>
            <b:Last>Reyhan</b:Last>
            <b:First>Ayşen</b:First>
            <b:Middle>S.</b:Middle>
          </b:Person>
        </b:NameList>
      </b:BookAuthor>
    </b:Author>
    <b:BookTitle>Sosyal Çevre Bilimleri</b:BookTitle>
    <b:Pages>15-35</b:Pages>
    <b:RefOrder>28</b:RefOrder>
  </b:Source>
  <b:Source>
    <b:Tag>Nur15</b:Tag>
    <b:SourceType>Book</b:SourceType>
    <b:Guid>{6AD7AF55-181B-469A-BC0B-424FCACB5F79}</b:Guid>
    <b:Title>Türkiye'de İklim Değişikliği Siyaseti</b:Title>
    <b:Year>2015</b:Year>
    <b:City>Ankara</b:City>
    <b:Publisher>Phoenix Yayınevi</b:Publisher>
    <b:Author>
      <b:Author>
        <b:NameList>
          <b:Person>
            <b:Last>Talu</b:Last>
            <b:First>Nuran</b:First>
          </b:Person>
        </b:NameList>
      </b:Author>
    </b:Author>
    <b:RefOrder>29</b:RefOrder>
  </b:Source>
  <b:Source>
    <b:Tag>Kem02</b:Tag>
    <b:SourceType>JournalArticle</b:SourceType>
    <b:Guid>{899D2BE8-EB4C-4DDF-B142-E2DFA3AD52D4}</b:Guid>
    <b:Title>Küresel İklim Değişikliği ve Türkiye’ye Olası Etkileri</b:Title>
    <b:Year>2002</b:Year>
    <b:Author>
      <b:Author>
        <b:NameList>
          <b:Person>
            <b:Last>Öztürk</b:Last>
            <b:First>Kemal</b:First>
          </b:Person>
        </b:NameList>
      </b:Author>
    </b:Author>
    <b:JournalName>G.Ü. Gazi Eğitim Fakültesi Dergisi Cilt 22, Sayı 1</b:JournalName>
    <b:Pages>47-65</b:Pages>
    <b:RefOrder>30</b:RefOrder>
  </b:Source>
  <b:Source>
    <b:Tag>Cem05</b:Tag>
    <b:SourceType>JournalArticle</b:SourceType>
    <b:Guid>{2EBB271E-886E-4E46-9749-AE59A1C5316E}</b:Guid>
    <b:Author>
      <b:Author>
        <b:NameList>
          <b:Person>
            <b:Last>Aksay</b:Last>
            <b:First>Cemal</b:First>
            <b:Middle>Seçkin</b:Middle>
          </b:Person>
          <b:Person>
            <b:Last>Ketenoğlu</b:Last>
            <b:First>Osman</b:First>
          </b:Person>
          <b:Person>
            <b:Last>Kurt</b:Last>
            <b:First>Latif</b:First>
          </b:Person>
        </b:NameList>
      </b:Author>
    </b:Author>
    <b:Title>Küresel Isınma ve İklim Değişikliği</b:Title>
    <b:JournalName>S Ü Fen Edebiyat Fakültesi Fen Dergisi, Sayı 25</b:JournalName>
    <b:Year>2005</b:Year>
    <b:Pages>29-41</b:Pages>
    <b:RefOrder>31</b:RefOrder>
  </b:Source>
  <b:Source>
    <b:Tag>Mur12</b:Tag>
    <b:SourceType>JournalArticle</b:SourceType>
    <b:Guid>{F34D0C95-6322-4092-9F77-70433E801403}</b:Guid>
    <b:Author>
      <b:Author>
        <b:NameList>
          <b:Person>
            <b:Last>Türkeş</b:Last>
            <b:First>Murat</b:First>
          </b:Person>
        </b:NameList>
      </b:Author>
    </b:Author>
    <b:Title>Türkiye’de Gözlenen ve Öngörülen Đklim Değişikliği, Kuraklık ve Çölleşme </b:Title>
    <b:JournalName>Ankara Üniversitesi Çevrebilimleri Dergisi 4(2)</b:JournalName>
    <b:Year>2012</b:Year>
    <b:Pages>1-32</b:Pages>
    <b:RefOrder>32</b:RefOrder>
  </b:Source>
  <b:Source>
    <b:Tag>Ecm091</b:Tag>
    <b:SourceType>Book</b:SourceType>
    <b:Guid>{A709B971-F2AF-4E4E-8599-AE629AB04A1B}</b:Guid>
    <b:Title>İklim Sistemi ve İklim Değişmeleri</b:Title>
    <b:Year>2009</b:Year>
    <b:City>İzmir</b:City>
    <b:Publisher>Ege Üniversitesi Basımevi</b:Publisher>
    <b:Author>
      <b:Author>
        <b:NameList>
          <b:Person>
            <b:Last>Erlat</b:Last>
            <b:First>Ecmel</b:First>
          </b:Person>
        </b:NameList>
      </b:Author>
    </b:Author>
    <b:RefOrder>33</b:RefOrder>
  </b:Source>
  <b:Source>
    <b:Tag>JTK97</b:Tag>
    <b:SourceType>JournalArticle</b:SourceType>
    <b:Guid>{803B6206-9F27-4340-B7EA-C5C5F62AF882}</b:Guid>
    <b:Title>Earth’s Annual Global Mean Energy Budget</b:Title>
    <b:Year>1997</b:Year>
    <b:Author>
      <b:Author>
        <b:NameList>
          <b:Person>
            <b:Last>Kiehl</b:Last>
            <b:First>J.</b:First>
            <b:Middle>T.</b:Middle>
          </b:Person>
          <b:Person>
            <b:Last>Trenberth</b:Last>
            <b:First>K.</b:First>
            <b:Middle>E.</b:Middle>
          </b:Person>
        </b:NameList>
      </b:Author>
    </b:Author>
    <b:JournalName>Bulletin of the American Meteorological Society (78-2)</b:JournalName>
    <b:Pages>197-208</b:Pages>
    <b:RefOrder>34</b:RefOrder>
  </b:Source>
  <b:Source>
    <b:Tag>Kev03</b:Tag>
    <b:SourceType>JournalArticle</b:SourceType>
    <b:Guid>{09145BD7-0DE7-4892-8707-24FA820D76B8}</b:Guid>
    <b:Author>
      <b:Author>
        <b:NameList>
          <b:Person>
            <b:Last>Trenberth</b:Last>
            <b:First>Kevin</b:First>
            <b:Middle>E.</b:Middle>
          </b:Person>
          <b:Person>
            <b:Last>Stepaniak</b:Last>
            <b:First>David</b:First>
            <b:Middle>P.</b:Middle>
          </b:Person>
        </b:NameList>
      </b:Author>
    </b:Author>
    <b:Title>Seamless Poleward Atmospheric Energy Transports and Implications for the Hadley Circulation</b:Title>
    <b:JournalName>Journal of Climate https://doi.org/10.1175/1520-0442(2003)016&lt;3706:SPAETA&gt;2.0.CO;2</b:JournalName>
    <b:Year>2003</b:Year>
    <b:Pages>1691-1705</b:Pages>
    <b:RefOrder>35</b:RefOrder>
  </b:Source>
  <b:Source>
    <b:Tag>RGB98</b:Tag>
    <b:SourceType>Book</b:SourceType>
    <b:Guid>{EDE09968-BF4B-4C8F-8436-A82D1DB1892F}</b:Guid>
    <b:Title>Atmosphere, Weather and Climate (7th edn)</b:Title>
    <b:Year>1998</b:Year>
    <b:Author>
      <b:Author>
        <b:NameList>
          <b:Person>
            <b:Last>G.Barry</b:Last>
            <b:First>R.</b:First>
          </b:Person>
          <b:Person>
            <b:Last>Chorley</b:Last>
            <b:First>R.</b:First>
            <b:Middle>J.</b:Middle>
          </b:Person>
        </b:NameList>
      </b:Author>
    </b:Author>
    <b:City>Londra</b:City>
    <b:Publisher>Routledge</b:Publisher>
    <b:RefOrder>36</b:RefOrder>
  </b:Source>
  <b:Source>
    <b:Tag>Dav14</b:Tag>
    <b:SourceType>JournalArticle</b:SourceType>
    <b:Guid>{CB932B6D-4492-4E9C-BB43-C85829CC9F52}</b:Guid>
    <b:Title>James Croll (1821–1890): Ice, Ice Ages and the Antarctic Connection</b:Title>
    <b:Year>2014</b:Year>
    <b:Author>
      <b:Author>
        <b:NameList>
          <b:Person>
            <b:Last>Sugden</b:Last>
            <b:First>David</b:First>
            <b:Middle>E.</b:Middle>
          </b:Person>
        </b:NameList>
      </b:Author>
    </b:Author>
    <b:JournalName>Antarctic Science 26(6) doi:10.1017/S095410201400008X</b:JournalName>
    <b:Pages>604–613</b:Pages>
    <b:RefOrder>37</b:RefOrder>
  </b:Source>
  <b:Source>
    <b:Tag>Tül13</b:Tag>
    <b:SourceType>Book</b:SourceType>
    <b:Guid>{2958325A-DDB5-4570-9C18-C0812DC94849}</b:Guid>
    <b:Title>Uzaktan Bilgisayar Mühendisliği Eğitimi Sosyo-Teknik Kuram Çerçevesinde Esnek Bir Model Önerisi</b:Title>
    <b:Year>2013</b:Year>
    <b:City>Ankara</b:City>
    <b:Publisher>Kültür Ajans</b:Publisher>
    <b:Author>
      <b:Author>
        <b:NameList>
          <b:Person>
            <b:Last>Doğan</b:Last>
            <b:First>Tülay</b:First>
            <b:Middle>Görü</b:Middle>
          </b:Person>
          <b:Person>
            <b:Last>Eby</b:Last>
            <b:First>Gülsün</b:First>
          </b:Person>
        </b:NameList>
      </b:Author>
    </b:Author>
    <b:RefOrder>38</b:RefOrder>
  </b:Source>
  <b:Source>
    <b:Tag>Jun</b:Tag>
    <b:SourceType>Book</b:SourceType>
    <b:Guid>{1982E38F-5C01-4248-8F7B-778AFBBD32FB}</b:Guid>
    <b:Author>
      <b:Author>
        <b:NameList>
          <b:Person>
            <b:Last>Jung</b:Last>
            <b:First>2006:</b:First>
            <b:Middle>144</b:Middle>
          </b:Person>
        </b:NameList>
      </b:Author>
    </b:Author>
    <b:RefOrder>39</b:RefOrder>
  </b:Source>
  <b:Source>
    <b:Tag>Jun06</b:Tag>
    <b:SourceType>Book</b:SourceType>
    <b:Guid>{A63832D2-9E7F-4B41-9D83-E17A43664F5C}</b:Guid>
    <b:Title>Jung</b:Title>
    <b:Year>2006</b:Year>
    <b:RefOrder>40</b:RefOrder>
  </b:Source>
  <b:Source>
    <b:Tag>Jun1</b:Tag>
    <b:SourceType>Book</b:SourceType>
    <b:Guid>{4834DB84-4781-4A11-9E3F-4113C48FC179}</b:Guid>
    <b:Title>Jung, 2006: 144</b:Title>
    <b:RefOrder>41</b:RefOrder>
  </b:Source>
  <b:Source>
    <b:Tag>Ceb</b:Tag>
    <b:SourceType>Book</b:SourceType>
    <b:Guid>{80AD1BC3-D5CF-4EFC-8F2E-CBD5B5C4781B}</b:Guid>
    <b:Title>Cebeci, 2004: 121-122</b:Title>
    <b:RefOrder>42</b:RefOrder>
  </b:Source>
  <b:Source>
    <b:Tag>Afa84</b:Tag>
    <b:SourceType>Book</b:SourceType>
    <b:Guid>{C710CEE0-9D0F-4AF1-9135-A9E7CD062A33}</b:Guid>
    <b:Author>
      <b:Author>
        <b:NameList>
          <b:Person>
            <b:Last>Marsot</b:Last>
            <b:First>Afaf</b:First>
            <b:Middle>Lutfi al-Sayyid</b:Middle>
          </b:Person>
        </b:NameList>
      </b:Author>
    </b:Author>
    <b:Title> Egypt in the Reign of Muhammad Ali</b:Title>
    <b:Year>1984</b:Year>
    <b:City>New York</b:City>
    <b:Publisher> Cambridge University Press</b:Publisher>
    <b:RefOrder>43</b:RefOrder>
  </b:Source>
  <b:Source>
    <b:Tag>Kha09</b:Tag>
    <b:SourceType>Book</b:SourceType>
    <b:Guid>{176A7056-E1C4-4E55-9937-33944DB9F92A}</b:Guid>
    <b:Title>Mehmed Ali: From Ottoman Governor to Ruler of Egypt</b:Title>
    <b:Year>2009</b:Year>
    <b:Author>
      <b:Author>
        <b:NameList>
          <b:Person>
            <b:Last>Fahmy</b:Last>
            <b:First>Khaled</b:First>
          </b:Person>
        </b:NameList>
      </b:Author>
    </b:Author>
    <b:City>Oxford</b:City>
    <b:Publisher>One World Publications</b:Publisher>
    <b:RefOrder>44</b:RefOrder>
  </b:Source>
  <b:Source>
    <b:Tag>Env07</b:Tag>
    <b:SourceType>Book</b:SourceType>
    <b:Guid>{B0913819-5377-4831-A27B-9A58975FFD2C}</b:Guid>
    <b:Author>
      <b:Author>
        <b:NameList>
          <b:Person>
            <b:Last>Karal</b:Last>
            <b:First>Enver</b:First>
            <b:Middle>Ziya</b:Middle>
          </b:Person>
        </b:NameList>
      </b:Author>
    </b:Author>
    <b:Title>Osmanli Tarihi: Nizam-i Cedid ve Tanzimat Devirleri (1789-1856)</b:Title>
    <b:Year>2007</b:Year>
    <b:City>Ankara</b:City>
    <b:Publisher>TTK</b:Publisher>
    <b:RefOrder>45</b:RefOrder>
  </b:Source>
  <b:Source>
    <b:Tag>Yve11</b:Tag>
    <b:SourceType>JournalArticle</b:SourceType>
    <b:Guid>{F352B0A2-483A-4D63-8958-75F39E48F61C}</b:Guid>
    <b:Title>Conscription among the Nusayris (‘Alawis) in the Nineteenth Century</b:Title>
    <b:Year>2011</b:Year>
    <b:Author>
      <b:Author>
        <b:NameList>
          <b:Person>
            <b:Last>Talhamy</b:Last>
            <b:First>Yvette</b:First>
          </b:Person>
        </b:NameList>
      </b:Author>
    </b:Author>
    <b:JournalName>British  Journal of Middle Eastern Studies</b:JournalName>
    <b:Pages>23-40</b:Pages>
    <b:RefOrder>46</b:RefOrder>
  </b:Source>
  <b:Source>
    <b:Tag>But10</b:Tag>
    <b:SourceType>JournalArticle</b:SourceType>
    <b:Guid>{D2294829-4D05-4D7C-8956-D06A3474F31B}</b:Guid>
    <b:Title>Mehmed Ali Pasa and Sultan Mahmud II: The Genesis of Conflict</b:Title>
    <b:Year>2010</b:Year>
    <b:Author>
      <b:Author>
        <b:NameList>
          <b:Person>
            <b:Last>Abu-Manneh</b:Last>
            <b:First>Butrus</b:First>
          </b:Person>
        </b:NameList>
      </b:Author>
    </b:Author>
    <b:JournalName>Turkish Historical Review I</b:JournalName>
    <b:Pages>1-24</b:Pages>
    <b:RefOrder>47</b:RefOrder>
  </b:Source>
  <b:Source>
    <b:Tag>Hen67</b:Tag>
    <b:SourceType>Book</b:SourceType>
    <b:Guid>{74526012-5899-4341-86D9-713C4D99FEC3}</b:Guid>
    <b:Title>The Founder of Modern Egypt</b:Title>
    <b:Year>1967</b:Year>
    <b:Author>
      <b:Author>
        <b:NameList>
          <b:Person>
            <b:Last>Dodwell</b:Last>
            <b:First>Henry</b:First>
          </b:Person>
        </b:NameList>
      </b:Author>
    </b:Author>
    <b:City>Cambridge</b:City>
    <b:Publisher>Cambridge University Press</b:Publisher>
    <b:RefOrder>48</b:RefOrder>
  </b:Source>
  <b:Source>
    <b:Tag>FVJ34</b:Tag>
    <b:SourceType>Book</b:SourceType>
    <b:Guid>{464CC85C-652D-421A-B0D4-DB8DC7658F10}</b:Guid>
    <b:Author>
      <b:Author>
        <b:NameList>
          <b:Person>
            <b:Last>Arundell</b:Last>
            <b:First>F.</b:First>
            <b:Middle>V. J.</b:Middle>
          </b:Person>
        </b:NameList>
      </b:Author>
    </b:Author>
    <b:Title> Discoveries in Asia Minor; Including A Description of Ruins of the Several Ancient Cities and Especially Antioch of Pisidia</b:Title>
    <b:Year> 1834</b:Year>
    <b:City>London</b:City>
    <b:Publisher>Richard Bentley</b:Publisher>
    <b:RefOrder>49</b:RefOrder>
  </b:Source>
  <b:Source>
    <b:Tag>Mos68</b:Tag>
    <b:SourceType>Book</b:SourceType>
    <b:Guid>{B109117A-6F6E-4C72-B25E-9780C1FE92A5}</b:Guid>
    <b:Author>
      <b:Author>
        <b:NameList>
          <b:Person>
            <b:Last>Ma’oz</b:Last>
            <b:First>Moshe</b:First>
          </b:Person>
        </b:NameList>
      </b:Author>
    </b:Author>
    <b:Title>Ottoman Reforms in Syria and Palestine, 1841-1861</b:Title>
    <b:Year>1968</b:Year>
    <b:City>Oxford</b:City>
    <b:Publisher>Oxford University</b:Publisher>
    <b:RefOrder>50</b:RefOrder>
  </b:Source>
  <b:Source>
    <b:Tag>Cae00</b:Tag>
    <b:SourceType>Book</b:SourceType>
    <b:Guid>{90BC73C2-E515-4A7D-98BA-0FC95A106C3E}</b:Guid>
    <b:Author>
      <b:Author>
        <b:NameList>
          <b:Person>
            <b:Last>Farah</b:Last>
            <b:First>Caesar</b:First>
            <b:Middle>E.</b:Middle>
          </b:Person>
        </b:NameList>
      </b:Author>
    </b:Author>
    <b:Title> Politics of Interventionism in Ottoman Lebanon, 1830-1861</b:Title>
    <b:Year>2000</b:Year>
    <b:City>London</b:City>
    <b:Publisher>I.B.Tauris</b:Publisher>
    <b:RefOrder>51</b:RefOrder>
  </b:Source>
  <b:Source>
    <b:Tag>Dav90</b:Tag>
    <b:SourceType>Book</b:SourceType>
    <b:Guid>{C948C957-E244-4DCC-A582-5F6E3CBEF693}</b:Guid>
    <b:Title>Islamic Reform: Politics and Social Change in Late Ottoman Syria</b:Title>
    <b:Year>1990</b:Year>
    <b:City>New York</b:City>
    <b:Publisher>Oxford University Press</b:Publisher>
    <b:Author>
      <b:Author>
        <b:NameList>
          <b:Person>
            <b:Last>Commins</b:Last>
            <b:First>David</b:First>
            <b:Middle>Dean</b:Middle>
          </b:Person>
        </b:NameList>
      </b:Author>
    </b:Author>
    <b:RefOrder>52</b:RefOrder>
  </b:Source>
  <b:Source>
    <b:Tag>Yve12</b:Tag>
    <b:SourceType>JournalArticle</b:SourceType>
    <b:Guid>{1BBCCF48-9530-4BB9-A554-722E0B287FDE}</b:Guid>
    <b:Title>The Nusayri and Druze Minorities in Syria in the Nineteenth Century: The Revolt against the Egyptian Occupation as a Case Study</b:Title>
    <b:Year>November 2012</b:Year>
    <b:Author>
      <b:Author>
        <b:NameList>
          <b:Person>
            <b:Last>Talhamy</b:Last>
            <b:First>Yvette</b:First>
          </b:Person>
        </b:NameList>
      </b:Author>
    </b:Author>
    <b:JournalName>Middle Eastern Studies</b:JournalName>
    <b:Pages>973-995</b:Pages>
    <b:RefOrder>53</b:RefOrder>
  </b:Source>
  <b:Source>
    <b:Tag>Joh40</b:Tag>
    <b:SourceType>Book</b:SourceType>
    <b:Guid>{DF32840C-ECF5-4BCE-9284-63454B4DBD6D}</b:Guid>
    <b:Title>Cairo, Petra, and Damascus, in 1839. With Remarks on the Government of Mehemet Ali, and on the Present Prospects of Syria</b:Title>
    <b:Year>1840</b:Year>
    <b:Author>
      <b:Author>
        <b:NameList>
          <b:Person>
            <b:Last>Kinnear</b:Last>
            <b:First>John</b:First>
            <b:Middle>G.</b:Middle>
          </b:Person>
        </b:NameList>
      </b:Author>
    </b:Author>
    <b:City>London</b:City>
    <b:Publisher>Bradbury and Evans, Printers, Whitefriars</b:Publisher>
    <b:RefOrder>54</b:RefOrder>
  </b:Source>
  <b:Source>
    <b:Tag>Asa24</b:Tag>
    <b:SourceType>JournalArticle</b:SourceType>
    <b:Guid>{98538493-D316-4DF4-8597-FD306516C327}</b:Guid>
    <b:Title>Syria under Muhammad Ali</b:Title>
    <b:Year>October 1924</b:Year>
    <b:Author>
      <b:Author>
        <b:NameList>
          <b:Person>
            <b:Last>Rustum</b:Last>
            <b:First>Asad</b:First>
            <b:Middle>Jibrail</b:Middle>
          </b:Person>
        </b:NameList>
      </b:Author>
    </b:Author>
    <b:JournalName>The American Journal of Semitic Languages and Literatures</b:JournalName>
    <b:Pages>183-191</b:Pages>
    <b:RefOrder>55</b:RefOrder>
  </b:Source>
  <b:Source>
    <b:Tag>Fre04</b:Tag>
    <b:SourceType>Book</b:SourceType>
    <b:Guid>{F59E6BD1-A3B8-4563-9B52-854FA97835EB}</b:Guid>
    <b:Title> The Ansayrii and Assassins: With Travels in the Further East in 1850 to 1851. Including a Visit to Nineveh Part Three</b:Title>
    <b:Year>2004</b:Year>
    <b:Author>
      <b:Author>
        <b:NameList>
          <b:Person>
            <b:Last>Walpole</b:Last>
            <b:First>Frederick</b:First>
          </b:Person>
        </b:NameList>
      </b:Author>
    </b:Author>
    <b:Publisher>Kessinger Publishing,</b:Publisher>
    <b:RefOrder>56</b:RefOrder>
  </b:Source>
  <b:Source>
    <b:Tag>Muh00</b:Tag>
    <b:SourceType>Book</b:SourceType>
    <b:Guid>{5676A678-91C0-4340-B575-0174AAA90C4F}</b:Guid>
    <b:Author>
      <b:Author>
        <b:NameList>
          <b:Person>
            <b:Last>Al-Tawil</b:Last>
            <b:First>Muhammed</b:First>
            <b:Middle>Emin Galib</b:Middle>
          </b:Person>
        </b:NameList>
      </b:Author>
    </b:Author>
    <b:Title>Nusayriler, Arap Alevilerin Tarihi</b:Title>
    <b:Year>2000</b:Year>
    <b:City>İstanbul</b:City>
    <b:Publisher>Çiviyazıları</b:Publisher>
    <b:RefOrder>57</b:RefOrder>
  </b:Source>
  <b:Source>
    <b:Tag>Seb95</b:Tag>
    <b:SourceType>Book</b:SourceType>
    <b:Guid>{42829341-95B6-4479-82AF-E081BB7E8DE2}</b:Guid>
    <b:Author>
      <b:Author>
        <b:NameList>
          <b:Person>
            <b:Last>Samur</b:Last>
            <b:First>Sebahattin</b:First>
          </b:Person>
        </b:NameList>
      </b:Author>
    </b:Author>
    <b:Title>Ibrahim Paşa Yönetimi Altinda Suriye</b:Title>
    <b:Year>1995</b:Year>
    <b:City>Kayseri</b:City>
    <b:Publisher>Erciyes Üniversitesi Yayınları</b:Publisher>
    <b:RefOrder>58</b:RefOrder>
  </b:Source>
  <b:Source>
    <b:Tag>Mat87</b:Tag>
    <b:SourceType>Book</b:SourceType>
    <b:Guid>{2D530052-1ADA-4D10-947C-EF1126E94353}</b:Guid>
    <b:Author>
      <b:Author>
        <b:NameList>
          <b:Person>
            <b:Last>Moosa</b:Last>
            <b:First>Matti</b:First>
          </b:Person>
        </b:NameList>
      </b:Author>
    </b:Author>
    <b:Title>Extremist Shiites: The Ghulat Sects Contemporary Issues in the Middle East</b:Title>
    <b:Year>1987</b:Year>
    <b:City>Syracuse, N.Y</b:City>
    <b:Publisher>Syracuse University Press</b:Publisher>
    <b:RefOrder>59</b:RefOrder>
  </b:Source>
  <b:Source>
    <b:Tag>ALT69</b:Tag>
    <b:SourceType>Book</b:SourceType>
    <b:Guid>{DAC7F3DD-C4B6-47D7-BA43-47999EC1DBE4}</b:Guid>
    <b:Author>
      <b:Author>
        <b:NameList>
          <b:Person>
            <b:Last>Tibawi</b:Last>
            <b:First>A.</b:First>
            <b:Middle>L.</b:Middle>
          </b:Person>
        </b:NameList>
      </b:Author>
    </b:Author>
    <b:Title>A Modern History of Syria.</b:Title>
    <b:Year>1969</b:Year>
    <b:City>McMillan</b:City>
    <b:Publisher>St. Martin Press</b:Publisher>
    <b:RefOrder>60</b:RefOrder>
  </b:Source>
  <b:Source>
    <b:Tag>Yve10</b:Tag>
    <b:SourceType>JournalArticle</b:SourceType>
    <b:Guid>{8BEC15B0-D6EE-4C81-B1E1-F22685B1B9DE}</b:Guid>
    <b:Title>The Fatwas and the Nusayri/Alawis of Syria</b:Title>
    <b:Year>2010</b:Year>
    <b:Author>
      <b:Author>
        <b:NameList>
          <b:Person>
            <b:Last>Talhamy</b:Last>
            <b:First>Yvette</b:First>
          </b:Person>
        </b:NameList>
      </b:Author>
    </b:Author>
    <b:JournalName>Middle Eastern Studies</b:JournalName>
    <b:Pages>175-194</b:Pages>
    <b:RefOrder>61</b:RefOrder>
  </b:Source>
  <b:Source>
    <b:Tag>Lyd12</b:Tag>
    <b:SourceType>Book</b:SourceType>
    <b:Guid>{074609A2-2FDA-42CC-92BD-5B4D566B200B}</b:Guid>
    <b:Author>
      <b:Author>
        <b:NameList>
          <b:Person>
            <b:Last>Lyde</b:Last>
            <b:First>Samuel</b:First>
          </b:Person>
        </b:NameList>
      </b:Author>
    </b:Author>
    <b:Title>The Asian Mystery: Illustrated in the History, Religion, and Present State of the Ansaireeh or Nusairis of Syria</b:Title>
    <b:Year>2012</b:Year>
    <b:Publisher>Forgotten Books</b:Publisher>
    <b:RefOrder>62</b:RefOrder>
  </b:Source>
  <b:Source>
    <b:Tag>Sam53</b:Tag>
    <b:SourceType>Book</b:SourceType>
    <b:Guid>{D931D0C5-01E6-4CA0-83EE-FDB7909FC5C0}</b:Guid>
    <b:Author>
      <b:Author>
        <b:NameList>
          <b:Person>
            <b:Last>Lyde</b:Last>
            <b:First>Samuel</b:First>
          </b:Person>
        </b:NameList>
      </b:Author>
    </b:Author>
    <b:Title>Ansyreeh and Ismaeleeh: A Visit to the Secret Sects of Northern Syria</b:Title>
    <b:Year>1853</b:Year>
    <b:City>London</b:City>
    <b:Publisher>Hurst and Blackett Publishers</b:Publisher>
    <b:RefOrder>63</b:RefOrder>
  </b:Source>
  <b:Source>
    <b:Tag>Vir07</b:Tag>
    <b:SourceType>Book</b:SourceType>
    <b:Guid>{FD5264FD-335C-4F9B-A0BC-769A9E8CAD47}</b:Guid>
    <b:Author>
      <b:Author>
        <b:NameList>
          <b:Person>
            <b:Last>Aksan</b:Last>
            <b:First>Virginia</b:First>
            <b:Middle>H.</b:Middle>
          </b:Person>
        </b:NameList>
      </b:Author>
    </b:Author>
    <b:Title> Ottoman Wars 1700-1870: An Empire Besieged</b:Title>
    <b:Year>2007</b:Year>
    <b:City>London</b:City>
    <b:Publisher>Pearson Longman</b:Publisher>
    <b:RefOrder>64</b:RefOrder>
  </b:Source>
  <b:Source>
    <b:Tag>Pie35</b:Tag>
    <b:SourceType>Book</b:SourceType>
    <b:Guid>{D95BCB23-CE89-476D-81FE-3734A58115E6}</b:Guid>
    <b:Author>
      <b:Author>
        <b:NameList>
          <b:Person>
            <b:Last>Crabites</b:Last>
            <b:First>Pierrre</b:First>
          </b:Person>
        </b:NameList>
      </b:Author>
    </b:Author>
    <b:Title>Ibrahim of Egypt</b:Title>
    <b:Year>1935</b:Year>
    <b:City>London</b:City>
    <b:Publisher>George Routledge&amp;Sons, LTD.</b:Publisher>
    <b:RefOrder>65</b:RefOrder>
  </b:Source>
  <b:Source>
    <b:Tag>Yvo72</b:Tag>
    <b:SourceType>Book</b:SourceType>
    <b:Guid>{FE30D9DC-57D5-482E-8213-8B532E01A26E}</b:Guid>
    <b:Author>
      <b:Author>
        <b:NameList>
          <b:Person>
            <b:Last>Haddad</b:Last>
            <b:First>Yvonne</b:First>
            <b:Middle>Yazbeck</b:Middle>
          </b:Person>
        </b:NameList>
      </b:Author>
    </b:Author>
    <b:Title>The Administrative and Economic Policies of Ibrahim Pasha in Palestine, 1831-1840 (Unpublished Master Thesis)</b:Title>
    <b:Year>1972</b:Year>
    <b:Publisher>University of Wisconsin, Wisconsin, USA.</b:Publisher>
    <b:RefOrder>66</b:RefOrder>
  </b:Source>
  <b:Source>
    <b:Tag>Ali13</b:Tag>
    <b:SourceType>Book</b:SourceType>
    <b:Guid>{BFB1097C-F957-49C6-8C4A-5B4B295AADF6}</b:Guid>
    <b:Author>
      <b:Author>
        <b:NameList>
          <b:Person>
            <b:Last>Çapar</b:Last>
            <b:First>Ali</b:First>
          </b:Person>
        </b:NameList>
      </b:Author>
    </b:Author>
    <b:Title>The History of Nusayris ('Alawis) in Ottoman Syria, 1831-1876(Master Tezi)</b:Title>
    <b:Year>2013</b:Year>
    <b:City>University of Arkansas, Fayetteville, USA</b:City>
    <b:RefOrder>67</b:RefOrder>
  </b:Source>
  <b:Source>
    <b:Tag>Ste16</b:Tag>
    <b:SourceType>Book</b:SourceType>
    <b:Guid>{A4DC00BF-6D85-4021-81B0-B35C1A4BABEA}</b:Guid>
    <b:Author>
      <b:Author>
        <b:NameList>
          <b:Person>
            <b:Last>Winter</b:Last>
            <b:First>Stefan</b:First>
          </b:Person>
        </b:NameList>
      </b:Author>
    </b:Author>
    <b:Title>A History of Alawis, From Medieval Aleppo to the Turkish Republic</b:Title>
    <b:Year>2016</b:Year>
    <b:City>Princeton</b:City>
    <b:Publisher>Princeton University Press</b:Publisher>
    <b:RefOrder>68</b:RefOrder>
  </b:Source>
  <b:Source>
    <b:Tag>Veh02</b:Tag>
    <b:SourceType>ConferenceProceedings</b:SourceType>
    <b:Guid>{CBE05F91-E4BB-4A33-9C1E-E10110E03661}</b:Guid>
    <b:Title>Eğitim Yöneticisi Yetiştirme Politikalarına Yön Veren Temel Eğilimler</b:Title>
    <b:Year> 2002</b:Year>
    <b:City>Ankara</b:City>
    <b:Publisher>Ankara Üniversitesi Eğitim Bilimleri Yayınları- Yayın No:191</b:Publisher>
    <b:Author>
      <b:Author>
        <b:NameList>
          <b:Person>
            <b:Last>Çelik</b:Last>
            <b:First>Vehbi</b:First>
          </b:Person>
        </b:NameList>
      </b:Author>
    </b:Author>
    <b:Pages>3-12</b:Pages>
    <b:ConferenceName>21. Yüzyıl Eğitim Yöneticilerinin Yetiştirilme Sempozyumu</b:ConferenceName>
    <b:RefOrder>69</b:RefOrder>
  </b:Source>
  <b:Source>
    <b:Tag>Gün08</b:Tag>
    <b:SourceType>JournalArticle</b:SourceType>
    <b:Guid>{09E54242-4668-4BDB-BF50-B48DA2CCA1FB}</b:Guid>
    <b:Title>Algılanan Güçlendirmenin İşgören Performansı Üzerindeki Etkileri</b:Title>
    <b:Year>2008</b:Year>
    <b:Author>
      <b:Author>
        <b:NameList>
          <b:Person>
            <b:Last>Çöl</b:Last>
            <b:First>Güner</b:First>
          </b:Person>
        </b:NameList>
      </b:Author>
    </b:Author>
    <b:JournalName>Doğuş Üniversitesi Dergisi</b:JournalName>
    <b:Pages>35-46</b:Pages>
    <b:RefOrder>70</b:RefOrder>
  </b:Source>
  <b:Source>
    <b:Tag>Cha02</b:Tag>
    <b:SourceType>Book</b:SourceType>
    <b:Guid>{59A5C68C-A29E-4A9A-B43D-B0B8025289DB}</b:Guid>
    <b:Author>
      <b:Author>
        <b:NameList>
          <b:Person>
            <b:Last>Challaye</b:Last>
            <b:First>Felicien</b:First>
          </b:Person>
        </b:NameList>
      </b:Author>
      <b:Translator>
        <b:NameList>
          <b:Person>
            <b:Last>Tiryakioğlu</b:Last>
            <b:First>Samih</b:First>
          </b:Person>
        </b:NameList>
      </b:Translator>
    </b:Author>
    <b:Title>Dinler Tarihi</b:Title>
    <b:Year>2002</b:Year>
    <b:City>İstanbul</b:City>
    <b:Publisher>Varlık Yayınları</b:Publisher>
    <b:RefOrder>71</b:RefOrder>
  </b:Source>
  <b:Source>
    <b:Tag>Naj09</b:Tag>
    <b:SourceType>Misc</b:SourceType>
    <b:Guid>{6E2EB5A1-D723-42D5-923F-8E98A6C90565}</b:Guid>
    <b:Title>Zerdüştlüğün Kutsal Kitabı (Avesta) Üzerine Bir Araştırma</b:Title>
    <b:Year>2009</b:Year>
    <b:City>Ankara</b:City>
    <b:Author>
      <b:Author>
        <b:NameList>
          <b:Person>
            <b:Last>Azizi</b:Last>
            <b:First>Najiba</b:First>
            <b:Middle>Ziyayi</b:Middle>
          </b:Person>
        </b:NameList>
      </b:Author>
    </b:Author>
    <b:RefOrder>72</b:RefOrder>
  </b:Source>
  <b:Source>
    <b:Tag>Yıl11</b:Tag>
    <b:SourceType>JournalArticle</b:SourceType>
    <b:Guid>{7E87AE36-5AAF-4ACE-A44F-CBB072778205}</b:Guid>
    <b:Author>
      <b:Author>
        <b:NameList>
          <b:Person>
            <b:Last>Yıldırım</b:Last>
            <b:First>Nimet</b:First>
          </b:Person>
        </b:NameList>
      </b:Author>
    </b:Author>
    <b:Title>Zerdüşt'ün Kutsal Kitabı Avesta</b:Title>
    <b:Year>2011</b:Year>
    <b:City>İstanbul</b:City>
    <b:Volume>1</b:Volume>
    <b:Pages>147-170</b:Pages>
    <b:JournalName>İstanbul Üniversitesi Şarkiyat Mecmuası</b:JournalName>
    <b:Issue>18</b:Issue>
    <b:RefOrder>73</b:RefOrder>
  </b:Source>
  <b:Source>
    <b:Tag>Cah17</b:Tag>
    <b:SourceType>Book</b:SourceType>
    <b:Guid>{7728602F-4AFF-418A-AB52-693463F15727}</b:Guid>
    <b:Title>Dinler Tarihi</b:Title>
    <b:Year>2017</b:Year>
    <b:Author>
      <b:Author>
        <b:NameList>
          <b:Person>
            <b:Last>Akşit</b:Last>
            <b:First>Cahit</b:First>
          </b:Person>
        </b:NameList>
      </b:Author>
    </b:Author>
    <b:City>İstanbul</b:City>
    <b:Publisher>Kamer Yayınları</b:Publisher>
    <b:RefOrder>74</b:RefOrder>
  </b:Source>
  <b:Source>
    <b:Tag>Nim15</b:Tag>
    <b:SourceType>Book</b:SourceType>
    <b:Guid>{BCD92E0B-653B-4EF0-8C7C-BC0483EB1E3E}</b:Guid>
    <b:Author>
      <b:Author>
        <b:NameList>
          <b:Person>
            <b:Last>Yıldırım</b:Last>
            <b:First>Nimet</b:First>
          </b:Person>
        </b:NameList>
      </b:Author>
    </b:Author>
    <b:Title>İran Mitolojisi, Kökenleri, Kaynakları, Ana Temaları</b:Title>
    <b:Year>2015</b:Year>
    <b:City>İstanbul</b:City>
    <b:Publisher>Pinhan Yayıncılık</b:Publisher>
    <b:RefOrder>75</b:RefOrder>
  </b:Source>
  <b:Source>
    <b:Tag>Orm18</b:Tag>
    <b:SourceType>ElectronicSource</b:SourceType>
    <b:Guid>{FFE4C3E1-499A-46F2-B925-888375411C59}</b:Guid>
    <b:Title>Ormanlarımızda Yayılış Gösteren Asli Ağaç Türleri</b:Title>
    <b:CountryRegion>Türkiye</b:CountryRegion>
    <b:PublicationTitle>Ormancılıkta 17. Yıl 1839-2009</b:PublicationTitle>
    <b:Author>
      <b:ProducerName>
        <b:NameList>
          <b:Person>
            <b:Last>Müdürlüğü</b:Last>
            <b:First>Orman</b:First>
            <b:Middle>Genel</b:Middle>
          </b:Person>
        </b:NameList>
      </b:ProducerName>
    </b:Author>
    <b:YearAccessed>2018</b:YearAccessed>
    <b:URL>https://www.ogm.gov.tr/ekutuphane/Yayinlar/Asli%20A%C4%9Fa%C3%A7%20T%C3%BCrleri.pdf</b:URL>
    <b:RefOrder>76</b:RefOrder>
  </b:Source>
  <b:Source>
    <b:Tag>The</b:Tag>
    <b:SourceType>ElectronicSource</b:SourceType>
    <b:Guid>{1022102A-EFB9-4A94-83FF-2437F29925D3}</b:Guid>
    <b:Title>Apadana, Doğu Merdiveni, Haraç Alayı</b:Title>
    <b:Author>
      <b:Editor>
        <b:NameList>
          <b:Person>
            <b:Last>Institute</b:Last>
            <b:First>The</b:First>
            <b:Middle>Oriental</b:Middle>
          </b:Person>
        </b:NameList>
      </b:Editor>
    </b:Author>
    <b:RefOrder>77</b:RefOrder>
  </b:Source>
  <b:Source>
    <b:Tag>Yıl17</b:Tag>
    <b:SourceType>JournalArticle</b:SourceType>
    <b:Guid>{FF44586D-2F7A-4FD4-8AAD-68590B2985F2}</b:Guid>
    <b:Title>SURİYELİLERİN TÜRKİYE EKONOMİSİNDE KAYIT DIŞI İSTİHDAMA ETKİLERİ VE BUNUN YANSIMASI OLARAK TÜRKİYE’YE MALİYETLERİ ÜZERİNE BİR İNCELEME</b:Title>
    <b:Year>2017</b:Year>
    <b:Pages>30-46</b:Pages>
    <b:JournalName>İktisadi İdari ve Siyasal Araştırmalar Dergisi</b:JournalName>
    <b:Author>
      <b:Author>
        <b:NameList>
          <b:Person>
            <b:Last>Yıldız</b:Last>
            <b:First>Tuğba</b:First>
          </b:Person>
          <b:Person>
            <b:Last>Yıldız </b:Last>
            <b:First>İbrahim</b:First>
          </b:Person>
        </b:NameList>
      </b:Author>
    </b:Author>
    <b:RefOrder>78</b:RefOrder>
  </b:Source>
  <b:Source>
    <b:Tag>Sağ15</b:Tag>
    <b:SourceType>InternetSite</b:SourceType>
    <b:Guid>{B02469A2-6AE2-4FFA-A3B8-E96F53C39B3E}</b:Guid>
    <b:Year>2015</b:Year>
    <b:Author>
      <b:Author>
        <b:Corporate>Sağlık Bakanlığı</b:Corporate>
      </b:Author>
    </b:Author>
    <b:Title>Sağlık Bakanlığı Web Sitesi</b:Title>
    <b:InternetSiteTitle>GEÇİCİ KORUMA SAĞLANAN SURİYELİLER</b:InternetSiteTitle>
    <b:Month>Temmuz</b:Month>
    <b:Day>1</b:Day>
    <b:URL>http://ohsad.org/wp-content/uploads/2015/09/suriye_saglik_algoritma.pdf</b:URL>
    <b:RefOrder>79</b:RefOrder>
  </b:Source>
  <b:Source>
    <b:Tag>Kar17</b:Tag>
    <b:SourceType>DocumentFromInternetSite</b:SourceType>
    <b:Guid>{7C32739C-070D-4197-AD39-0EA3C2E25644}</b:Guid>
    <b:Title>İnsani ve Sosyal Araştırmalar Merkezi Web Sitesi</b:Title>
    <b:InternetSiteTitle>Suriyeli Mültecilerin Sağlık Hizmetlerine Erişimi</b:InternetSiteTitle>
    <b:Year>2017</b:Year>
    <b:Month>Nisan</b:Month>
    <b:Day>19</b:Day>
    <b:URL>http://insamer.com/tr/suriyeli-multecilerin-saglik-hizmetlerine-erisimi_657.html</b:URL>
    <b:Author>
      <b:Author>
        <b:NameList>
          <b:Person>
            <b:Last>Karadoğan</b:Last>
            <b:First>Talha</b:First>
          </b:Person>
        </b:NameList>
      </b:Author>
    </b:Author>
    <b:RefOrder>80</b:RefOrder>
  </b:Source>
  <b:Source>
    <b:Tag>UNI17</b:Tag>
    <b:SourceType>InternetSite</b:SourceType>
    <b:Guid>{C58F0A18-BDFC-4025-B967-10CAC49A320C}</b:Guid>
    <b:Title>Türkiye'deki Suriyeli Çocuklar</b:Title>
    <b:InternetSiteTitle>UNICEF Web Sitesi</b:InternetSiteTitle>
    <b:Year>2017</b:Year>
    <b:URL>https://www.unicefturk.org/yazi/acil-durum-turkiyedeki-suriyeli-cocuklar</b:URL>
    <b:Author>
      <b:Author>
        <b:Corporate>UNICEF</b:Corporate>
      </b:Author>
    </b:Author>
    <b:YearAccessed>2018</b:YearAccessed>
    <b:MonthAccessed>Eylül</b:MonthAccessed>
    <b:DayAccessed>11</b:DayAccessed>
    <b:RefOrder>81</b:RefOrder>
  </b:Source>
  <b:Source>
    <b:Tag>Edi09</b:Tag>
    <b:SourceType>Book</b:SourceType>
    <b:Guid>{6E99EABF-2254-49E7-A78D-BBCE1C71B9A6}</b:Guid>
    <b:Title>The Theory of the Growth of the Firm</b:Title>
    <b:Year>2009</b:Year>
    <b:Author>
      <b:Author>
        <b:NameList>
          <b:Person>
            <b:Last>Penrose</b:Last>
            <b:First>Edith</b:First>
          </b:Person>
        </b:NameList>
      </b:Author>
    </b:Author>
    <b:City>Oxford</b:City>
    <b:Publisher>Oxford Press</b:Publisher>
    <b:RefOrder>82</b:RefOrder>
  </b:Source>
  <b:Source>
    <b:Tag>Sha07</b:Tag>
    <b:SourceType>Book</b:SourceType>
    <b:Guid>{48B857E0-680B-401A-B1EF-B2E68BD30A9C}</b:Guid>
    <b:Title>Airline marketing and management</b:Title>
    <b:Year>2007</b:Year>
    <b:City>Burlington</b:City>
    <b:Publisher>Ashgate Publishing Company</b:Publisher>
    <b:Author>
      <b:Author>
        <b:NameList>
          <b:Person>
            <b:Last>Shaw</b:Last>
            <b:First>Stephen</b:First>
          </b:Person>
        </b:NameList>
      </b:Author>
    </b:Author>
    <b:RefOrder>83</b:RefOrder>
  </b:Source>
  <b:Source>
    <b:Tag>Len13</b:Tag>
    <b:SourceType>JournalArticle</b:SourceType>
    <b:Guid>{8BF31344-29AD-42B8-B5DC-D7FD3C0C839D}</b:Guid>
    <b:Title>Mergers and Acquisitions in the EU low cost carrier market. A Product and Organisation</b:Title>
    <b:Year>2013</b:Year>
    <b:Pages>3-11</b:Pages>
    <b:Author>
      <b:Author>
        <b:NameList>
          <b:Person>
            <b:Last>Lenartowicz</b:Last>
            <b:First>M.</b:First>
          </b:Person>
          <b:Person>
            <b:Last>Mason</b:Last>
            <b:First>K</b:First>
          </b:Person>
          <b:Person>
            <b:Last>Foster</b:Last>
            <b:First>A.</b:First>
          </b:Person>
        </b:NameList>
      </b:Author>
    </b:Author>
    <b:JournalName>Journal of Air Transport Management</b:JournalName>
    <b:Volume>33</b:Volume>
    <b:RefOrder>84</b:RefOrder>
  </b:Source>
  <b:Source>
    <b:Tag>Eur18</b:Tag>
    <b:SourceType>DocumentFromInternetSite</b:SourceType>
    <b:Guid>{29324E42-48D4-4184-B731-D1771731ACDB}</b:Guid>
    <b:Title>Air Transport: Market Rules</b:Title>
    <b:Year>2018</b:Year>
    <b:Author>
      <b:Author>
        <b:NameList>
          <b:Person>
            <b:Last>European Parliament</b:Last>
          </b:Person>
        </b:NameList>
      </b:Author>
    </b:Author>
    <b:InternetSiteTitle>European Parliament</b:InternetSiteTitle>
    <b:YearAccessed>2018</b:YearAccessed>
    <b:MonthAccessed>07</b:MonthAccessed>
    <b:DayAccessed>16</b:DayAccessed>
    <b:URL>http://www.europarl.europa.eu/ftu/pdf/en/FTU_3.4.6.pdf</b:URL>
    <b:RefOrder>85</b:RefOrder>
  </b:Source>
  <b:Source>
    <b:Tag>Eur07</b:Tag>
    <b:SourceType>InternetSite</b:SourceType>
    <b:Guid>{C71FAB02-AD6F-4299-AB22-20A08CB8DB8C}</b:Guid>
    <b:Title>Mergers: Commission's prohibition of Ryanair's proposed acquisition of Aer Lingus – frequently asked questions</b:Title>
    <b:Year>2007</b:Year>
    <b:Author>
      <b:Author>
        <b:NameList>
          <b:Person>
            <b:Last>European Commission</b:Last>
          </b:Person>
        </b:NameList>
      </b:Author>
    </b:Author>
    <b:InternetSiteTitle>EU, Press Relase Database</b:InternetSiteTitle>
    <b:Month>06</b:Month>
    <b:Day>27</b:Day>
    <b:YearAccessed>2018</b:YearAccessed>
    <b:MonthAccessed>07</b:MonthAccessed>
    <b:DayAccessed>16</b:DayAccessed>
    <b:URL>http://europa.eu/rapid/press-release_MEMO-07-258_en.htm</b:URL>
    <b:RefOrder>86</b:RefOrder>
  </b:Source>
  <b:Source>
    <b:Tag>Nam07</b:Tag>
    <b:SourceType>DocumentFromInternetSite</b:SourceType>
    <b:Guid>{2807BBC7-3A7F-4E6E-B0F6-8E5A1407592B}</b:Guid>
    <b:Title>Emirates Airlines In a League of its Own</b:Title>
    <b:Year>2007</b:Year>
    <b:Author>
      <b:Author>
        <b:NameList>
          <b:Person>
            <b:Last>Namaki</b:Last>
            <b:First>M.</b:First>
            <b:Middle>S. S. El</b:Middle>
          </b:Person>
        </b:NameList>
      </b:Author>
    </b:Author>
    <b:InternetSiteTitle>Capital Magazine </b:InternetSiteTitle>
    <b:Month>04</b:Month>
    <b:YearAccessed>2018</b:YearAccessed>
    <b:MonthAccessed>08</b:MonthAccessed>
    <b:DayAccessed>24</b:DayAccessed>
    <b:URL>http://www.vubs.ch/uploadfile/file/2013-11/201311271033123401.pdf</b:URL>
    <b:RefOrder>87</b:RefOrder>
  </b:Source>
  <b:Source>
    <b:Tag>Luf07</b:Tag>
    <b:SourceType>Report</b:SourceType>
    <b:Guid>{9B065251-0557-4DC2-B262-C41AE420F1DA}</b:Guid>
    <b:Title>2007 Annual Report</b:Title>
    <b:Year>2007</b:Year>
    <b:City>Frankfurt</b:City>
    <b:Publisher>Deutsche Lufthansa AG</b:Publisher>
    <b:Author>
      <b:Author>
        <b:NameList>
          <b:Person>
            <b:Last>Lufthansa Group</b:Last>
          </b:Person>
        </b:NameList>
      </b:Author>
    </b:Author>
    <b:RefOrder>88</b:RefOrder>
  </b:Source>
  <b:Source>
    <b:Tag>Tür09</b:Tag>
    <b:SourceType>Book</b:SourceType>
    <b:Guid>{612D4863-B12A-412A-9907-8C1E5AE8901F}</b:Guid>
    <b:Title>75. Yılında Türk Hava Yolları 1933-2008 </b:Title>
    <b:Year>2009</b:Year>
    <b:Author>
      <b:Author>
        <b:NameList>
          <b:Person>
            <b:Last>Türk Hava Yolları</b:Last>
          </b:Person>
        </b:NameList>
      </b:Author>
    </b:Author>
    <b:City>İstanbul</b:City>
    <b:Publisher>Kesişim Yayıncılık</b:Publisher>
    <b:RefOrder>89</b:RefOrder>
  </b:Source>
  <b:Source>
    <b:Tag>Cem09</b:Tag>
    <b:SourceType>Book</b:SourceType>
    <b:Guid>{5256F16C-6271-48B6-80CE-86D43480FFD9}</b:Guid>
    <b:Title>Bulutların Üstüne Tırmanırken: THY, Bir Dönüşüm Öyküsü</b:Title>
    <b:Year>2009</b:Year>
    <b:Author>
      <b:Author>
        <b:NameList>
          <b:Person>
            <b:Last>Kozlu</b:Last>
            <b:First>Cem</b:First>
          </b:Person>
        </b:NameList>
      </b:Author>
    </b:Author>
    <b:City>İstanbul</b:City>
    <b:Publisher>Remzi Kitabevi</b:Publisher>
    <b:RefOrder>90</b:RefOrder>
  </b:Source>
  <b:Source>
    <b:Tag>Ali16</b:Tag>
    <b:SourceType>Book</b:SourceType>
    <b:Guid>{D68C417A-7B30-45DA-9DF7-F80C408BC34F}</b:Guid>
    <b:Author>
      <b:Author>
        <b:NameList>
          <b:Person>
            <b:Last>Genç</b:Last>
            <b:First>Ali</b:First>
          </b:Person>
        </b:NameList>
      </b:Author>
    </b:Author>
    <b:Title>Yüksek İrtifa: Yerelden Küresele THY'nin Başarı Öyküsü</b:Title>
    <b:Year>2016</b:Year>
    <b:City>İstanbul </b:City>
    <b:Publisher>Yayıncı</b:Publisher>
    <b:RefOrder>91</b:RefOrder>
  </b:Source>
  <b:Source>
    <b:Tag>Tür14</b:Tag>
    <b:SourceType>InternetSite</b:SourceType>
    <b:Guid>{46B741E8-E46A-41C7-B21D-E3D8BFFBA694}</b:Guid>
    <b:Title>Türk Havayolları Tarihçe</b:Title>
    <b:Year>2014</b:Year>
    <b:Author>
      <b:Author>
        <b:NameList>
          <b:Person>
            <b:Last>Türk Havayolları</b:Last>
          </b:Person>
        </b:NameList>
      </b:Author>
    </b:Author>
    <b:InternetSiteTitle>Türk Havayolları</b:InternetSiteTitle>
    <b:YearAccessed>2018</b:YearAccessed>
    <b:MonthAccessed>01</b:MonthAccessed>
    <b:DayAccessed>05</b:DayAccessed>
    <b:URL>http://investor.turkishairlines.com/tr/thy-anonim-ortakligi/tarihce</b:URL>
    <b:RefOrder>92</b:RefOrder>
  </b:Source>
  <b:Source>
    <b:Tag>Tür121</b:Tag>
    <b:SourceType>Report</b:SourceType>
    <b:Guid>{B2224F18-6544-4F3B-913A-76863C50DCC2}</b:Guid>
    <b:Author>
      <b:Author>
        <b:NameList>
          <b:Person>
            <b:Last>Türk Havayolları</b:Last>
          </b:Person>
        </b:NameList>
      </b:Author>
    </b:Author>
    <b:Title>2012 Faaliyet Raporu. </b:Title>
    <b:Year>2012</b:Year>
    <b:Publisher>THY</b:Publisher>
    <b:City>İstanbul</b:City>
    <b:RefOrder>93</b:RefOrder>
  </b:Source>
  <b:Source>
    <b:Tag>Tür11</b:Tag>
    <b:SourceType>Report</b:SourceType>
    <b:Guid>{8755B4FB-C3FA-4A4E-9DAE-3525BE35C4B1}</b:Guid>
    <b:Author>
      <b:Author>
        <b:NameList>
          <b:Person>
            <b:Last>Türk Havayolları</b:Last>
          </b:Person>
        </b:NameList>
      </b:Author>
    </b:Author>
    <b:Title>2011 Faaliyet Raporu</b:Title>
    <b:Year>2011</b:Year>
    <b:Publisher>THY</b:Publisher>
    <b:City>İstanbul</b:City>
    <b:RefOrder>94</b:RefOrder>
  </b:Source>
  <b:Source>
    <b:Tag>Tür10</b:Tag>
    <b:SourceType>Report</b:SourceType>
    <b:Guid>{28E270BE-829A-4416-86AB-B6ED35083763}</b:Guid>
    <b:Title>2010 Faaliyet Raporu</b:Title>
    <b:Year>2010</b:Year>
    <b:City>İstanbul</b:City>
    <b:Publisher>THY</b:Publisher>
    <b:Author>
      <b:Author>
        <b:NameList>
          <b:Person>
            <b:Last>Türk Havayolları</b:Last>
          </b:Person>
        </b:NameList>
      </b:Author>
    </b:Author>
    <b:RefOrder>95</b:RefOrder>
  </b:Source>
  <b:Source>
    <b:Tag>Tür091</b:Tag>
    <b:SourceType>Report</b:SourceType>
    <b:Guid>{F45D6428-2528-4B7B-8EB7-46A5C9D4EB47}</b:Guid>
    <b:Author>
      <b:Author>
        <b:NameList>
          <b:Person>
            <b:Last>Türk Havayolları</b:Last>
          </b:Person>
        </b:NameList>
      </b:Author>
    </b:Author>
    <b:Title>2009 Faaliyet Raporu</b:Title>
    <b:Year>2009</b:Year>
    <b:Publisher>THY</b:Publisher>
    <b:City>İstanbul</b:City>
    <b:RefOrder>96</b:RefOrder>
  </b:Source>
  <b:Source>
    <b:Tag>Tür08</b:Tag>
    <b:SourceType>Report</b:SourceType>
    <b:Guid>{8092EB6D-0FCC-463E-8B01-0F32492AA673}</b:Guid>
    <b:Author>
      <b:Author>
        <b:NameList>
          <b:Person>
            <b:Last>Türk Havayolları</b:Last>
          </b:Person>
        </b:NameList>
      </b:Author>
    </b:Author>
    <b:Title>2008 Türk Havayolları</b:Title>
    <b:Year>2008</b:Year>
    <b:Publisher>THY</b:Publisher>
    <b:City>İstanbul</b:City>
    <b:RefOrder>97</b:RefOrder>
  </b:Source>
  <b:Source>
    <b:Tag>Tür07</b:Tag>
    <b:SourceType>Report</b:SourceType>
    <b:Guid>{3D64F501-B405-4BF2-90C9-37D5CC5DFE0E}</b:Guid>
    <b:Author>
      <b:Author>
        <b:NameList>
          <b:Person>
            <b:Last>Türk Havayolları</b:Last>
          </b:Person>
        </b:NameList>
      </b:Author>
    </b:Author>
    <b:Title>2007 Faaliyet Raporu</b:Title>
    <b:Year>2007</b:Year>
    <b:Publisher>THY</b:Publisher>
    <b:City>İstanbul</b:City>
    <b:RefOrder>98</b:RefOrder>
  </b:Source>
  <b:Source>
    <b:Tag>Mor14</b:Tag>
    <b:SourceType>JournalArticle</b:SourceType>
    <b:Guid>{5EB08E69-06E8-433D-B12B-23ED4787194A}</b:Guid>
    <b:Title>An analytical model for the assessment of airline expansion strategies</b:Title>
    <b:Year>2014</b:Year>
    <b:Author>
      <b:Author>
        <b:NameList>
          <b:Person>
            <b:Last>Moreira</b:Last>
            <b:First>Mauricio</b:First>
            <b:Middle>Emboaba</b:Middle>
          </b:Person>
        </b:NameList>
      </b:Author>
    </b:Author>
    <b:JournalName>Journal of Airline and Airport Management</b:JournalName>
    <b:Pages>48-77</b:Pages>
    <b:Volume>4</b:Volume>
    <b:Issue>1</b:Issue>
    <b:RefOrder>99</b:RefOrder>
  </b:Source>
  <b:Source>
    <b:Tag>Eur17</b:Tag>
    <b:SourceType>Report</b:SourceType>
    <b:Guid>{3DC49711-5962-4E16-B1A1-93198BC1495C}</b:Guid>
    <b:Title>Annual Analyses of the EU Air Transport Market 2016-Final Report</b:Title>
    <b:Year>2017</b:Year>
    <b:Author>
      <b:Author>
        <b:NameList>
          <b:Person>
            <b:Last>European Commission</b:Last>
          </b:Person>
        </b:NameList>
      </b:Author>
    </b:Author>
    <b:Publisher>Mott Macdonald</b:Publisher>
    <b:City>Croydon</b:City>
    <b:RefOrder>100</b:RefOrder>
  </b:Source>
  <b:Source>
    <b:Tag>Zen11</b:Tag>
    <b:SourceType>BookSection</b:SourceType>
    <b:Guid>{DFC145D9-CBE6-49A0-87EC-EFBAAAE1965E}</b:Guid>
    <b:Author>
      <b:Author>
        <b:NameList>
          <b:Person>
            <b:Last>Zentes</b:Last>
            <b:First>Joachim</b:First>
          </b:Person>
          <b:Person>
            <b:Last>Morschett</b:Last>
            <b:First>Dirk</b:First>
          </b:Person>
          <b:Person>
            <b:Last>HannaSchramm-Klein</b:Last>
          </b:Person>
        </b:NameList>
      </b:Author>
      <b:BookAuthor>
        <b:NameList>
          <b:Person>
            <b:Last>Verlag</b:Last>
            <b:First>Gabler</b:First>
          </b:Person>
        </b:NameList>
      </b:BookAuthor>
    </b:Author>
    <b:Title>Growth Strategies</b:Title>
    <b:Year>2011</b:Year>
    <b:Pages>135-154</b:Pages>
    <b:BookTitle>Strategic Retail Management</b:BookTitle>
    <b:City>????</b:City>
    <b:Publisher>Springer </b:Publisher>
    <b:RefOrder>101</b:RefOrder>
  </b:Source>
  <b:Source>
    <b:Tag>Ale99</b:Tag>
    <b:SourceType>Book</b:SourceType>
    <b:Guid>{413121A6-4CE4-43ED-8790-BF45469D2F52}</b:Guid>
    <b:Author>
      <b:Author>
        <b:NameList>
          <b:Person>
            <b:Last>Wells</b:Last>
            <b:First>Alexander</b:First>
            <b:Middle>T.</b:Middle>
          </b:Person>
        </b:NameList>
      </b:Author>
    </b:Author>
    <b:Title>Air Transportation: A Management Perspective</b:Title>
    <b:Year>1999</b:Year>
    <b:City>Belmont</b:City>
    <b:Publisher>Wadsworth</b:Publisher>
    <b:RefOrder>102</b:RefOrder>
  </b:Source>
  <b:Source>
    <b:Tag>Ans57</b:Tag>
    <b:SourceType>JournalArticle</b:SourceType>
    <b:Guid>{049938F5-28C3-4248-B69D-015E146F5248}</b:Guid>
    <b:Title>Strategies for Diversification</b:Title>
    <b:Year>1957</b:Year>
    <b:Author>
      <b:Author>
        <b:NameList>
          <b:Person>
            <b:Last>Ansoff</b:Last>
            <b:First>H.</b:First>
            <b:Middle>I.</b:Middle>
          </b:Person>
        </b:NameList>
      </b:Author>
    </b:Author>
    <b:JournalName>Harvard Business Review</b:JournalName>
    <b:Pages>113-24</b:Pages>
    <b:Volume>35</b:Volume>
    <b:Issue>5</b:Issue>
    <b:RefOrder>103</b:RefOrder>
  </b:Source>
  <b:Source>
    <b:Tag>Pet09</b:Tag>
    <b:SourceType>Book</b:SourceType>
    <b:Guid>{9EC69210-837C-4D64-A8B5-17ED3054477E}</b:Guid>
    <b:Title>The Global Airline Industry</b:Title>
    <b:Year>2009</b:Year>
    <b:Author>
      <b:Author>
        <b:NameList>
          <b:Person>
            <b:Last>Belobaba</b:Last>
            <b:First>Peter</b:First>
          </b:Person>
          <b:Person>
            <b:Last>Odoni</b:Last>
            <b:First>Amedeo</b:First>
          </b:Person>
          <b:Person>
            <b:Last>Barnhart</b:Last>
            <b:First>Cynthia</b:First>
          </b:Person>
        </b:NameList>
      </b:Author>
    </b:Author>
    <b:City>Wiltshire</b:City>
    <b:Publisher>John Wiley &amp; Sons</b:Publisher>
    <b:RefOrder>104</b:RefOrder>
  </b:Source>
  <b:Source>
    <b:Tag>Mil87</b:Tag>
    <b:SourceType>JournalArticle</b:SourceType>
    <b:Guid>{72B7739F-FF3D-4A89-B0EF-CAEFB277A96D}</b:Guid>
    <b:Title>The structural and environmental correlates of business strategy</b:Title>
    <b:Year>1987</b:Year>
    <b:Author>
      <b:Author>
        <b:NameList>
          <b:Person>
            <b:Last>Miller</b:Last>
            <b:First>Danny</b:First>
          </b:Person>
        </b:NameList>
      </b:Author>
    </b:Author>
    <b:JournalName>Strategic Management Journal</b:JournalName>
    <b:Pages>55-76</b:Pages>
    <b:Volume>8</b:Volume>
    <b:Issue>1</b:Issue>
    <b:RefOrder>105</b:RefOrder>
  </b:Source>
  <b:Source>
    <b:Tag>Dia121</b:Tag>
    <b:SourceType>JournalArticle</b:SourceType>
    <b:Guid>{AD52EE46-33E6-4260-9551-5F56CDED2665}</b:Guid>
    <b:Author>
      <b:Author>
        <b:NameList>
          <b:Person>
            <b:Last>Diaconu</b:Last>
            <b:First>Laura</b:First>
          </b:Person>
        </b:NameList>
      </b:Author>
    </b:Author>
    <b:Title>The Evolution of the European Low-cost Airlines‘Business Models. Ryanair Case Study</b:Title>
    <b:JournalName>Procedia-Social and Behavioral Sciences</b:JournalName>
    <b:Year>2012</b:Year>
    <b:Pages>342-346</b:Pages>
    <b:Volume>62</b:Volume>
    <b:RefOrder>106</b:RefOrder>
  </b:Source>
  <b:Source>
    <b:Tag>End151</b:Tag>
    <b:SourceType>Book</b:SourceType>
    <b:Guid>{7F2AA522-07C8-449C-B7D9-123585BF5C3F}</b:Guid>
    <b:Title>Havayolu Taşımacılığı ve Ekonomik Düzenlemeler: Teori ve Türkiye Uygulaması</b:Title>
    <b:Year>2015</b:Year>
    <b:Author>
      <b:Author>
        <b:NameList>
          <b:Person>
            <b:Last>Gerede</b:Last>
            <b:First>Ender</b:First>
          </b:Person>
        </b:NameList>
      </b:Author>
    </b:Author>
    <b:City>Ankara</b:City>
    <b:Publisher>Sivil Havacılık Genel Müdürlüğü</b:Publisher>
    <b:RefOrder>107</b:RefOrder>
  </b:Source>
  <b:Source>
    <b:Tag>Kum121</b:Tag>
    <b:SourceType>BookSection</b:SourceType>
    <b:Guid>{113C3F72-8FF4-4ED3-ACD9-C265B9DCA751}</b:Guid>
    <b:Title>Mergers and Acquisitions in the Airline Industry</b:Title>
    <b:Year>2012</b:Year>
    <b:City>London</b:City>
    <b:Publisher>Palgrave Macmillan</b:Publisher>
    <b:Pages>226-230</b:Pages>
    <b:Author>
      <b:Author>
        <b:NameList>
          <b:Person>
            <b:Last>Kumar</b:Last>
            <b:First>B.R.</b:First>
          </b:Person>
        </b:NameList>
      </b:Author>
      <b:BookAuthor>
        <b:NameList>
          <b:Person>
            <b:Last>Kumar</b:Last>
            <b:First>B.</b:First>
            <b:Middle>Rajesh</b:Middle>
          </b:Person>
        </b:NameList>
      </b:BookAuthor>
    </b:Author>
    <b:BookTitle>Mega Mergers and Acquisitions</b:BookTitle>
    <b:RefOrder>108</b:RefOrder>
  </b:Source>
  <b:Source>
    <b:Tag>Hsu171</b:Tag>
    <b:SourceType>JournalArticle</b:SourceType>
    <b:Guid>{3C66FE40-FD17-4EF0-BA0A-A02EDD4983A9}</b:Guid>
    <b:Title>Comparing global airline merger experiences from a financial valuation perspective: an empirical study of recent european based airline mergers</b:Title>
    <b:Year>2017</b:Year>
    <b:Pages>41-50</b:Pages>
    <b:Author>
      <b:Author>
        <b:NameList>
          <b:Person>
            <b:Last>Hsu</b:Last>
            <b:First>Chun-Pin</b:First>
          </b:Person>
          <b:Person>
            <b:Last>Flouris</b:Last>
            <b:First>Triant</b:First>
          </b:Person>
        </b:NameList>
      </b:Author>
    </b:Author>
    <b:JournalName>Transportation Research Procedia</b:JournalName>
    <b:Volume>25</b:Volume>
    <b:RefOrder>109</b:RefOrder>
  </b:Source>
  <b:Source>
    <b:Tag>Law83</b:Tag>
    <b:SourceType>JournalArticle</b:SourceType>
    <b:Guid>{B4B86C1A-AEA0-4A48-9CC0-C28102831EE8}</b:Guid>
    <b:Title>Diversification In Major U.S. Airlines</b:Title>
    <b:JournalName>Transportation Journal</b:JournalName>
    <b:Year>1983</b:Year>
    <b:Pages>47-63</b:Pages>
    <b:Author>
      <b:Author>
        <b:NameList>
          <b:Person>
            <b:Last>Cunningham</b:Last>
            <b:First>Lawrance</b:First>
            <b:Middle>F.</b:Middle>
          </b:Person>
          <b:Person>
            <b:Last>Wood</b:Last>
            <b:First>Wallace</b:First>
            <b:Middle>R.</b:Middle>
          </b:Person>
        </b:NameList>
      </b:Author>
    </b:Author>
    <b:Volume>22</b:Volume>
    <b:Issue>3</b:Issue>
    <b:RefOrder>110</b:RefOrder>
  </b:Source>
  <b:Source>
    <b:Tag>Red171</b:Tag>
    <b:SourceType>JournalArticle</b:SourceType>
    <b:Guid>{64530AE6-5ED3-4922-A8B7-F9C0930CB8AB}</b:Guid>
    <b:Author>
      <b:Author>
        <b:NameList>
          <b:Person>
            <b:Last>Redpath</b:Last>
            <b:First>N.</b:First>
          </b:Person>
          <b:Person>
            <b:Last>O'Connell</b:Last>
            <b:First>John</b:First>
            <b:Middle>F.</b:Middle>
          </b:Person>
          <b:Person>
            <b:Last>Warnock-Smith</b:Last>
            <b:First>D.</b:First>
          </b:Person>
        </b:NameList>
      </b:Author>
    </b:Author>
    <b:Title>The strategic impact of airline group diversification: the cases of Emirates and Lufthansa</b:Title>
    <b:JournalName>Journal of Air Transport Management</b:JournalName>
    <b:Year>2017</b:Year>
    <b:Pages>121-138</b:Pages>
    <b:Volume>64</b:Volume>
    <b:RefOrder>111</b:RefOrder>
  </b:Source>
  <b:Source>
    <b:Tag>Yıl08</b:Tag>
    <b:SourceType>Book</b:SourceType>
    <b:Guid>{44534596-CAEF-4988-85B0-D4F25263AFD8}</b:Guid>
    <b:Author>
      <b:Author>
        <b:NameList>
          <b:Person>
            <b:Last>Yıldırım</b:Last>
            <b:First>A.</b:First>
          </b:Person>
          <b:Person>
            <b:Last>Şimşek</b:Last>
            <b:First>H.</b:First>
          </b:Person>
        </b:NameList>
      </b:Author>
    </b:Author>
    <b:Title>Sosyal bilimlerde nitel araştırma yöntemleri</b:Title>
    <b:JournalName>Sosyal bilimlerde nitel araştırma yöntemleri</b:JournalName>
    <b:Year>2008</b:Year>
    <b:City>Ankara</b:City>
    <b:Publisher>Seçkin Yayıncılık</b:Publisher>
    <b:RefOrder>112</b:RefOrder>
  </b:Source>
  <b:Source>
    <b:Tag>Luf09</b:Tag>
    <b:SourceType>Report</b:SourceType>
    <b:Guid>{44255601-372C-4ACF-9183-53F7250B4EC5}</b:Guid>
    <b:Author>
      <b:Author>
        <b:NameList>
          <b:Person>
            <b:Last>Lufthansa Group</b:Last>
          </b:Person>
        </b:NameList>
      </b:Author>
    </b:Author>
    <b:Title>2009 Annual Report</b:Title>
    <b:Year>2009</b:Year>
    <b:Publisher>Deutsche Lufthansa AG</b:Publisher>
    <b:City>Frankfurt</b:City>
    <b:RefOrder>113</b:RefOrder>
  </b:Source>
  <b:Source>
    <b:Tag>Luf10</b:Tag>
    <b:SourceType>Report</b:SourceType>
    <b:Guid>{19BEC3CC-13EC-46F3-B8A2-715933E72D34}</b:Guid>
    <b:Author>
      <b:Author>
        <b:NameList>
          <b:Person>
            <b:Last>Lufthansa Group</b:Last>
          </b:Person>
        </b:NameList>
      </b:Author>
    </b:Author>
    <b:Title>2010 Annual Report</b:Title>
    <b:Year>2010</b:Year>
    <b:Publisher>Deutsche Lufthansa AG</b:Publisher>
    <b:City>Frankfurt</b:City>
    <b:RefOrder>114</b:RefOrder>
  </b:Source>
  <b:Source>
    <b:Tag>Luf11</b:Tag>
    <b:SourceType>Report</b:SourceType>
    <b:Guid>{E31D332C-701E-4430-A5CF-773668E07E74}</b:Guid>
    <b:Author>
      <b:Author>
        <b:NameList>
          <b:Person>
            <b:Last>Lufthansa Group</b:Last>
          </b:Person>
        </b:NameList>
      </b:Author>
    </b:Author>
    <b:Title>2011 Annual Report</b:Title>
    <b:Year>2011</b:Year>
    <b:Publisher>Deutsche Lufthansa AG</b:Publisher>
    <b:City>Frankfurt</b:City>
    <b:RefOrder>115</b:RefOrder>
  </b:Source>
  <b:Source>
    <b:Tag>Luf111</b:Tag>
    <b:SourceType>Report</b:SourceType>
    <b:Guid>{BE4C304C-0517-4794-861D-4954227A0794}</b:Guid>
    <b:Author>
      <b:Author>
        <b:NameList>
          <b:Person>
            <b:Last>Lufthansa Group</b:Last>
          </b:Person>
        </b:NameList>
      </b:Author>
    </b:Author>
    <b:Title>2011 Annual Report</b:Title>
    <b:Year>2011</b:Year>
    <b:Publisher>Deutsche Lufthansa AG</b:Publisher>
    <b:City>Frankfurt</b:City>
    <b:RefOrder>116</b:RefOrder>
  </b:Source>
  <b:Source>
    <b:Tag>Luf12</b:Tag>
    <b:SourceType>Report</b:SourceType>
    <b:Guid>{018ACA62-EB33-4195-8D09-80DF46B703DE}</b:Guid>
    <b:Author>
      <b:Author>
        <b:NameList>
          <b:Person>
            <b:Last>Lufthansa Group</b:Last>
          </b:Person>
        </b:NameList>
      </b:Author>
    </b:Author>
    <b:Title>2012 Annual Report</b:Title>
    <b:Year>2012</b:Year>
    <b:Publisher>Deutsche Lufthansa AG</b:Publisher>
    <b:City>Frankfurt</b:City>
    <b:RefOrder>117</b:RefOrder>
  </b:Source>
  <b:Source>
    <b:Tag>Luf13</b:Tag>
    <b:SourceType>Report</b:SourceType>
    <b:Guid>{E290D872-0F9A-4283-A47D-750895853586}</b:Guid>
    <b:Author>
      <b:Author>
        <b:NameList>
          <b:Person>
            <b:Last>Lufthansa Group</b:Last>
          </b:Person>
        </b:NameList>
      </b:Author>
    </b:Author>
    <b:Title>2013 Annual Report</b:Title>
    <b:Year>2013</b:Year>
    <b:Publisher>Deutsche Lufthansa AG</b:Publisher>
    <b:City>Frankfurt</b:City>
    <b:RefOrder>118</b:RefOrder>
  </b:Source>
  <b:Source>
    <b:Tag>Luf15</b:Tag>
    <b:SourceType>Report</b:SourceType>
    <b:Guid>{EF6D764E-CE6F-4098-8E96-D7724CCCD177}</b:Guid>
    <b:Author>
      <b:Author>
        <b:NameList>
          <b:Person>
            <b:Last>Lufthansa Group</b:Last>
          </b:Person>
        </b:NameList>
      </b:Author>
    </b:Author>
    <b:Title>2015 Annual Report</b:Title>
    <b:Year>2015</b:Year>
    <b:Publisher>Deutsche Lufthansa AG</b:Publisher>
    <b:City>Frankfurt</b:City>
    <b:RefOrder>119</b:RefOrder>
  </b:Source>
  <b:Source>
    <b:Tag>Luf16</b:Tag>
    <b:SourceType>Report</b:SourceType>
    <b:Guid>{6B903D92-7A8A-47A7-B5A5-1A6C130C12C9}</b:Guid>
    <b:Author>
      <b:Author>
        <b:NameList>
          <b:Person>
            <b:Last>Lufthansa Group</b:Last>
          </b:Person>
        </b:NameList>
      </b:Author>
    </b:Author>
    <b:Title>2016 Annual Report</b:Title>
    <b:Year>2016</b:Year>
    <b:Publisher>Deutsche Lufthansa AG</b:Publisher>
    <b:City>Frankfurt</b:City>
    <b:RefOrder>120</b:RefOrder>
  </b:Source>
  <b:Source>
    <b:Tag>Luf17</b:Tag>
    <b:SourceType>Report</b:SourceType>
    <b:Guid>{AD5558DD-4913-472B-A020-01041DF9D731}</b:Guid>
    <b:Author>
      <b:Author>
        <b:NameList>
          <b:Person>
            <b:Last>Lufthansa Group</b:Last>
          </b:Person>
        </b:NameList>
      </b:Author>
    </b:Author>
    <b:Title>2017 Annual Report</b:Title>
    <b:Year>2017</b:Year>
    <b:Publisher>Deutsche Lufthansa AG</b:Publisher>
    <b:City>Frankfurt</b:City>
    <b:RefOrder>121</b:RefOrder>
  </b:Source>
  <b:Source>
    <b:Tag>Luf08</b:Tag>
    <b:SourceType>Report</b:SourceType>
    <b:Guid>{CDDB2F81-D392-4978-9258-5E51C06EE750}</b:Guid>
    <b:Author>
      <b:Author>
        <b:NameList>
          <b:Person>
            <b:Last>Lufthansa Group</b:Last>
          </b:Person>
        </b:NameList>
      </b:Author>
    </b:Author>
    <b:Title>2008 Annual Report</b:Title>
    <b:Year>2008</b:Year>
    <b:Publisher>Deutsche Lufthansa AG</b:Publisher>
    <b:City>Frankfurt</b:City>
    <b:RefOrder>122</b:RefOrder>
  </b:Source>
  <b:Source>
    <b:Tag>Luf14</b:Tag>
    <b:SourceType>Report</b:SourceType>
    <b:Guid>{A905039F-DB83-45D5-BA06-ED5FD8647644}</b:Guid>
    <b:Author>
      <b:Author>
        <b:NameList>
          <b:Person>
            <b:Last>Lufthansa Group</b:Last>
          </b:Person>
        </b:NameList>
      </b:Author>
    </b:Author>
    <b:Title>2014 Annual Report</b:Title>
    <b:Year>2014</b:Year>
    <b:Publisher>Deutsche Lufthansa AG</b:Publisher>
    <b:City>Frankfurt</b:City>
    <b:RefOrder>123</b:RefOrder>
  </b:Source>
  <b:Source>
    <b:Tag>Tür13</b:Tag>
    <b:SourceType>Report</b:SourceType>
    <b:Guid>{CFF3FB2C-B4F6-4C68-AFE9-90E456242B16}</b:Guid>
    <b:Author>
      <b:Author>
        <b:NameList>
          <b:Person>
            <b:Last>Türk Havayolları</b:Last>
          </b:Person>
        </b:NameList>
      </b:Author>
    </b:Author>
    <b:Title>2013 Yıllık Rapor</b:Title>
    <b:Year>2013</b:Year>
    <b:Publisher>THY</b:Publisher>
    <b:City>İstanbul</b:City>
    <b:RefOrder>124</b:RefOrder>
  </b:Source>
  <b:Source>
    <b:Tag>EUC99</b:Tag>
    <b:SourceType>InternetSite</b:SourceType>
    <b:Guid>{48D27DB4-70BA-4302-B288-71AF5CF8471B}</b:Guid>
    <b:Title>EU Competition</b:Title>
    <b:Year>1999</b:Year>
    <b:Author>
      <b:Author>
        <b:NameList>
          <b:Person>
            <b:Last>EU Commission</b:Last>
          </b:Person>
        </b:NameList>
      </b:Author>
    </b:Author>
    <b:InternetSiteTitle>EU Competition Merger Cases</b:InternetSiteTitle>
    <b:YearAccessed>2018</b:YearAccessed>
    <b:MonthAccessed>07</b:MonthAccessed>
    <b:DayAccessed>16</b:DayAccessed>
    <b:URL>http://ec.europa.eu/competition/elojade/isef/index.cfm?fuseaction=dsp_result&amp;policy_area_id=2</b:URL>
    <b:RefOrder>125</b:RefOrder>
  </b:Source>
  <b:Source>
    <b:Tag>Luf18</b:Tag>
    <b:SourceType>InternetSite</b:SourceType>
    <b:Guid>{4CC3841B-01C1-4ED5-910F-249DA137C166}</b:Guid>
    <b:Author>
      <b:Author>
        <b:NameList>
          <b:Person>
            <b:Last>Lufthansa Group</b:Last>
          </b:Person>
        </b:NameList>
      </b:Author>
    </b:Author>
    <b:Title>Lufthansa Company</b:Title>
    <b:InternetSiteTitle>Lufthansa History</b:InternetSiteTitle>
    <b:Year>2018</b:Year>
    <b:YearAccessed>2018</b:YearAccessed>
    <b:MonthAccessed>07</b:MonthAccessed>
    <b:DayAccessed>20</b:DayAccessed>
    <b:URL>https://www.lufthansagroup.com/en/company/history.html</b:URL>
    <b:RefOrder>126</b:RefOrder>
  </b:Source>
  <b:Source>
    <b:Tag>Luf181</b:Tag>
    <b:SourceType>InternetSite</b:SourceType>
    <b:Guid>{74CA73A1-D35E-4A31-A8E6-A529C6A9F0D9}</b:Guid>
    <b:Author>
      <b:Author>
        <b:NameList>
          <b:Person>
            <b:Last>Lufthansa Group</b:Last>
          </b:Person>
        </b:NameList>
      </b:Author>
    </b:Author>
    <b:Title>Lufthansa Company</b:Title>
    <b:InternetSiteTitle>Lufthansa Joint Ventures</b:InternetSiteTitle>
    <b:Year>2018</b:Year>
    <b:YearAccessed>2018</b:YearAccessed>
    <b:MonthAccessed>20</b:MonthAccessed>
    <b:DayAccessed>08</b:DayAccessed>
    <b:URL>https://www.lufthansagroup.com/en/company/alliances/joint-ventures.html</b:URL>
    <b:RefOrder>127</b:RefOrder>
  </b:Source>
  <b:Source>
    <b:Tag>Tür18</b:Tag>
    <b:SourceType>InternetSite</b:SourceType>
    <b:Guid>{A0D15596-7044-4F6B-B253-6E9495B27A1F}</b:Guid>
    <b:Author>
      <b:Author>
        <b:NameList>
          <b:Person>
            <b:Last>Türk Havayolları</b:Last>
          </b:Person>
        </b:NameList>
      </b:Author>
    </b:Author>
    <b:Title>THY Yatırımcı İlişkileri</b:Title>
    <b:InternetSiteTitle>THY</b:InternetSiteTitle>
    <b:Year>2018</b:Year>
    <b:YearAccessed>2018</b:YearAccessed>
    <b:MonthAccessed>08</b:MonthAccessed>
    <b:DayAccessed>20</b:DayAccessed>
    <b:URL>http://investor.turkishairlines.com/tr/thy-anonim-ortakligi/tarihce</b:URL>
    <b:RefOrder>128</b:RefOrder>
  </b:Source>
  <b:Source>
    <b:Tag>Tür181</b:Tag>
    <b:SourceType>InternetSite</b:SourceType>
    <b:Guid>{B776D0DD-B388-4990-BB64-81A10A33C869}</b:Guid>
    <b:Author>
      <b:Author>
        <b:NameList>
          <b:Person>
            <b:Last>Türk Havayolları</b:Last>
          </b:Person>
        </b:NameList>
      </b:Author>
    </b:Author>
    <b:Title>THY Yatırımcı İlişkileri</b:Title>
    <b:InternetSiteTitle>THY</b:InternetSiteTitle>
    <b:Year>2018</b:Year>
    <b:YearAccessed>2018</b:YearAccessed>
    <b:MonthAccessed>8</b:MonthAccessed>
    <b:DayAccessed>20</b:DayAccessed>
    <b:URL>http://investor.turkishairlines.com/documents/ThyInvestorRelations/download/Fact_Sheet_31.12.2016.pdf</b:URL>
    <b:RefOrder>129</b:RefOrder>
  </b:Source>
  <b:Source>
    <b:Tag>Her091</b:Tag>
    <b:SourceType>JournalArticle</b:SourceType>
    <b:Guid>{F3565B5D-AE48-4C5D-A8DF-5E3FB2575A9F}</b:Guid>
    <b:Title>Strategy and organization at Singapore Airlines: Achieving sustainable advantage through dual strategy</b:Title>
    <b:Year>2009</b:Year>
    <b:Author>
      <b:Author>
        <b:NameList>
          <b:Person>
            <b:Last>Heracleous</b:Last>
            <b:First>L.</b:First>
          </b:Person>
          <b:Person>
            <b:Last>Wirtz</b:Last>
            <b:First>J</b:First>
          </b:Person>
        </b:NameList>
      </b:Author>
    </b:Author>
    <b:JournalName>Journal of Air Transport Management</b:JournalName>
    <b:Pages>274-279</b:Pages>
    <b:Volume>15</b:Volume>
    <b:RefOrder>130</b:RefOrder>
  </b:Source>
  <b:Source>
    <b:Tag>Bar18</b:Tag>
    <b:SourceType>JournalArticle</b:SourceType>
    <b:Guid>{3C9422BB-2D90-4772-A997-4E6D2B316224}</b:Guid>
    <b:Author>
      <b:Author>
        <b:NameList>
          <b:Person>
            <b:Last>Mutlu</b:Last>
            <b:First>Barış</b:First>
          </b:Person>
        </b:NameList>
      </b:Author>
    </b:Author>
    <b:Title>Nel Noddings'te 'ilgi'nin etik önemi ve eğitimdeki yeri</b:Title>
    <b:JournalName>Gaziantep University Journal of Social Sciences</b:JournalName>
    <b:Year>2018</b:Year>
    <b:Pages>711-725</b:Pages>
    <b:Volume>17</b:Volume>
    <b:Issue>2</b:Issue>
    <b:RefOrder>131</b:RefOrder>
  </b:Source>
  <b:Source>
    <b:Tag>Nod06</b:Tag>
    <b:SourceType>Book</b:SourceType>
    <b:Guid>{439C8CA9-8D34-43D6-A347-F3086E980926}</b:Guid>
    <b:Author>
      <b:Author>
        <b:NameList>
          <b:Person>
            <b:Last>Noddings</b:Last>
            <b:First>Nel</b:First>
          </b:Person>
        </b:NameList>
      </b:Author>
      <b:Translator>
        <b:NameList>
          <b:Person>
            <b:Last>Bilgin</b:Last>
            <b:First>Zuhal</b:First>
          </b:Person>
        </b:NameList>
      </b:Translator>
    </b:Author>
    <b:Title>Eğitim ve mutluluk</b:Title>
    <b:Year>2006a</b:Year>
    <b:City>İstanbul</b:City>
    <b:Publisher>Kitap</b:Publisher>
    <b:RefOrder>132</b:RefOrder>
  </b:Source>
  <b:Source>
    <b:Tag>Bel13</b:Tag>
    <b:SourceType>DocumentFromInternetSite</b:SourceType>
    <b:Guid>{99861AD8-8D4A-4DBE-AA10-138761313BB1}</b:Guid>
    <b:Author>
      <b:Author>
        <b:NameList>
          <b:Person>
            <b:Last>Bellis</b:Last>
            <b:First>A.</b:First>
            <b:Middle>Mark</b:Middle>
          </b:Person>
          <b:Person>
            <b:Last>Hughes</b:Last>
            <b:First>Karen</b:First>
          </b:Person>
          <b:Person>
            <b:Last>Jones</b:Last>
            <b:First>Alyson</b:First>
          </b:Person>
          <b:Person>
            <b:Last>Perkins</b:Last>
            <b:First>Clare</b:First>
          </b:Person>
          <b:Person>
            <b:Last>McHale</b:Last>
            <b:First>Philip</b:First>
          </b:Person>
        </b:NameList>
      </b:Author>
    </b:Author>
    <b:Title>Childhood happiness and violence: A retrospective study of their impacts on adult well-being</b:Title>
    <b:Year>2013</b:Year>
    <b:JournalName>BMJ Open. 2013;3: e003427.</b:JournalName>
    <b:Pages>6-8</b:Pages>
    <b:InternetSiteTitle>BMJ Journals</b:InternetSiteTitle>
    <b:Month>Eylül</b:Month>
    <b:Day>20</b:Day>
    <b:YearAccessed>2020</b:YearAccessed>
    <b:MonthAccessed>Mayıs</b:MonthAccessed>
    <b:DayAccessed>6</b:DayAccessed>
    <b:URL>https://bmjopen.bmj.com/content/bmjopen/3/9/e003427.full.pdf</b:URL>
    <b:RefOrder>133</b:RefOrder>
  </b:Source>
  <b:Source>
    <b:Tag>Alt14</b:Tag>
    <b:SourceType>JournalArticle</b:SourceType>
    <b:Guid>{7F234DFC-3E9C-42EE-BEFF-ADB4F98686F5}</b:Guid>
    <b:Author>
      <b:Author>
        <b:NameList>
          <b:Person>
            <b:Last>Altıntaş</b:Last>
            <b:First>Muhammed</b:First>
            <b:Middle>Esat</b:Middle>
          </b:Person>
        </b:NameList>
      </b:Author>
    </b:Author>
    <b:Title>Ahlak eğitimine feminist bir yaklaşım: Özen yaklaşımı</b:Title>
    <b:JournalName>Bilimname</b:JournalName>
    <b:Year>2014</b:Year>
    <b:Pages>99-120</b:Pages>
    <b:Volume>16</b:Volume>
    <b:Issue>1</b:Issue>
    <b:RefOrder>134</b:RefOrder>
  </b:Source>
  <b:Source>
    <b:Tag>Nod101</b:Tag>
    <b:SourceType>JournalArticle</b:SourceType>
    <b:Guid>{86D9791F-ECB1-47DA-BF4E-6E4C9B876D44}</b:Guid>
    <b:Author>
      <b:Author>
        <b:NameList>
          <b:Person>
            <b:Last>Noddings</b:Last>
            <b:First>Nel</b:First>
          </b:Person>
        </b:NameList>
      </b:Author>
    </b:Author>
    <b:Title>Moral education in an age of globalization</b:Title>
    <b:JournalName>Educational Philosophy and Theory</b:JournalName>
    <b:Year>2010</b:Year>
    <b:Pages>390-396</b:Pages>
    <b:Volume>42</b:Volume>
    <b:Issue>4</b:Issue>
    <b:RefOrder>135</b:RefOrder>
  </b:Source>
  <b:Source>
    <b:Tag>Nod061</b:Tag>
    <b:SourceType>JournalArticle</b:SourceType>
    <b:Guid>{7130527E-CF0B-40D1-B4C8-F183C04248BA}</b:Guid>
    <b:Author>
      <b:Author>
        <b:NameList>
          <b:Person>
            <b:Last>Noddings</b:Last>
            <b:First>Nel</b:First>
          </b:Person>
        </b:NameList>
      </b:Author>
    </b:Author>
    <b:Title>Educational leaders as caring teachers</b:Title>
    <b:JournalName>School Leadership &amp; Management</b:JournalName>
    <b:Year>2006b</b:Year>
    <b:Pages>339-345</b:Pages>
    <b:Volume>26</b:Volume>
    <b:Issue>4</b:Issue>
    <b:RefOrder>136</b:RefOrder>
  </b:Source>
  <b:Source>
    <b:Tag>Nel06</b:Tag>
    <b:SourceType>Book</b:SourceType>
    <b:Guid>{B229E6A0-379F-4B9A-8017-96FD7C6D40E0}</b:Guid>
    <b:Author>
      <b:Author>
        <b:NameList>
          <b:Person>
            <b:Last>Noddings</b:Last>
            <b:First>Nel</b:First>
          </b:Person>
        </b:NameList>
      </b:Author>
    </b:Author>
    <b:Title>Critical Lessons:What our schools might teach but do not</b:Title>
    <b:Year>2006</b:Year>
    <b:City>New York</b:City>
    <b:Publisher>Cambridge University</b:Publisher>
    <b:RefOrder>137</b:RefOrder>
  </b:Source>
  <b:Source>
    <b:Tag>Jer77</b:Tag>
    <b:SourceType>Book</b:SourceType>
    <b:Guid>{8BF8AB4A-5D52-4068-A44B-CC15FD762703}</b:Guid>
    <b:Author>
      <b:Author>
        <b:NameList>
          <b:Person>
            <b:Last>Bruner</b:Last>
            <b:First>Jerome</b:First>
            <b:Middle>S.</b:Middle>
          </b:Person>
        </b:NameList>
      </b:Author>
    </b:Author>
    <b:Title>The process of education</b:Title>
    <b:Year>1977</b:Year>
    <b:City>Cambridge</b:City>
    <b:Publisher>Harvard University</b:Publisher>
    <b:RefOrder>138</b:RefOrder>
  </b:Source>
  <b:Source>
    <b:Tag>Keo02</b:Tag>
    <b:SourceType>Book</b:SourceType>
    <b:Guid>{4D787D91-638F-49CC-9417-C9474A221539}</b:Guid>
    <b:Title>Power and governance in a partially globalized world</b:Title>
    <b:Year>2002</b:Year>
    <b:City>New York</b:City>
    <b:Publisher>Routledge</b:Publisher>
    <b:LCID>tr-TR</b:LCID>
    <b:Author>
      <b:Author>
        <b:NameList>
          <b:Person>
            <b:Last>Keohane</b:Last>
            <b:Middle>O</b:Middle>
            <b:First>R</b:First>
          </b:Person>
        </b:NameList>
      </b:Author>
    </b:Author>
    <b:RefOrder>139</b:RefOrder>
  </b:Source>
  <b:Source>
    <b:Tag>Cul09</b:Tag>
    <b:SourceType>BookSection</b:SourceType>
    <b:Guid>{EC0456A2-0290-4BA9-AA2F-1F9DE682E4D5}</b:Guid>
    <b:Title>Public diplomacy before Gullion</b:Title>
    <b:Year>2009</b:Year>
    <b:City>New York</b:City>
    <b:Publisher>Routledge</b:Publisher>
    <b:Author>
      <b:Author>
        <b:NameList>
          <b:Person>
            <b:Last>Cull</b:Last>
            <b:Middle>J</b:Middle>
            <b:First>N</b:First>
          </b:Person>
        </b:NameList>
      </b:Author>
      <b:Editor>
        <b:NameList>
          <b:Person>
            <b:Last>Snow</b:Last>
            <b:First>Nancy</b:First>
          </b:Person>
          <b:Person>
            <b:Last>Taylor</b:Last>
            <b:Middle>M</b:Middle>
            <b:First>Philip</b:First>
          </b:Person>
        </b:NameList>
      </b:Editor>
    </b:Author>
    <b:LCID>tr-TR</b:LCID>
    <b:BookTitle>Routledge Handbook of Public Diplomacy</b:BookTitle>
    <b:RefOrder>140</b:RefOrder>
  </b:Source>
  <b:Source>
    <b:Tag>Cul091</b:Tag>
    <b:SourceType>Book</b:SourceType>
    <b:Guid>{26F2B4F0-BB6B-4F31-B999-6FE8750EEA27}</b:Guid>
    <b:Title>Public diplomacy: lessons from the past</b:Title>
    <b:Year>2009</b:Year>
    <b:Publisher>USC Center on Public Diplomacy at the Annenberg School University of Southern California</b:Publisher>
    <b:Author>
      <b:Author>
        <b:NameList>
          <b:Person>
            <b:Last>Cull</b:Last>
            <b:Middle>J</b:Middle>
            <b:First>N</b:First>
          </b:Person>
        </b:NameList>
      </b:Author>
    </b:Author>
    <b:LCID>tr-TR</b:LCID>
    <b:RefOrder>141</b:RefOrder>
  </b:Source>
  <b:Source>
    <b:Tag>San12</b:Tag>
    <b:SourceType>Book</b:SourceType>
    <b:Guid>{0224275F-D012-4315-9FBB-6F90EDCC8551}</b:Guid>
    <b:Title>Kamu diplomasisi ve uluslararası halkla ilişkiler</b:Title>
    <b:Year>2012</b:Year>
    <b:City>İstanbul</b:City>
    <b:Publisher>Beta Basım Yayım Dağıtım A.Ş.</b:Publisher>
    <b:Author>
      <b:Author>
        <b:NameList>
          <b:Person>
            <b:Last>Sancar</b:Last>
            <b:Middle>A</b:Middle>
            <b:First>G</b:First>
          </b:Person>
        </b:NameList>
      </b:Author>
    </b:Author>
    <b:LCID>tr-TR</b:LCID>
    <b:RefOrder>142</b:RefOrder>
  </b:Source>
  <b:Source>
    <b:Tag>For93</b:Tag>
    <b:SourceType>Book</b:SourceType>
    <b:Guid>{290CC190-5874-4115-9AC6-8A7ACC491CA8}</b:Guid>
    <b:Title>International communication</b:Title>
    <b:Year>1993</b:Year>
    <b:LCID>tr-TR</b:LCID>
    <b:City>California</b:City>
    <b:Publisher>Wadsworth Publishing</b:Publisher>
    <b:Author>
      <b:Author>
        <b:NameList>
          <b:Person>
            <b:Last>Fortner</b:Last>
            <b:First>R</b:First>
          </b:Person>
        </b:NameList>
      </b:Author>
    </b:Author>
    <b:RefOrder>143</b:RefOrder>
  </b:Source>
  <b:Source>
    <b:Tag>Mel07</b:Tag>
    <b:SourceType>BookSection</b:SourceType>
    <b:Guid>{3E48CF71-D772-44DB-991B-6A42528DBFB9}</b:Guid>
    <b:Title>The new public diplomacy: between theory and practice</b:Title>
    <b:BookTitle>The New Public Diplomacy: Soft Power in International Relations</b:BookTitle>
    <b:Year>2007</b:Year>
    <b:City>New York</b:City>
    <b:Publisher>Palgrave Macmillan</b:Publisher>
    <b:Volume>Second Edition</b:Volume>
    <b:Author>
      <b:Author>
        <b:NameList>
          <b:Person>
            <b:Last>Melissen</b:Last>
            <b:First>Jan</b:First>
          </b:Person>
        </b:NameList>
      </b:Author>
      <b:Editor>
        <b:NameList>
          <b:Person>
            <b:Last>Melissen</b:Last>
            <b:First>Jan</b:First>
          </b:Person>
        </b:NameList>
      </b:Editor>
    </b:Author>
    <b:LCID>tr-TR</b:LCID>
    <b:RefOrder>144</b:RefOrder>
  </b:Source>
  <b:Source>
    <b:Tag>Açı04</b:Tag>
    <b:SourceType>JournalArticle</b:SourceType>
    <b:Guid>{A07E99BE-31C6-4E37-BBE9-C2BBEBB8A976}</b:Guid>
    <b:Title>Uluslararası ilişkiler teorileri ışığında Avrupa bütünleşmesi</b:Title>
    <b:JournalName>Uluslararası İlişkiler Dergisi</b:JournalName>
    <b:Year>2004</b:Year>
    <b:Pages>1-32</b:Pages>
    <b:Volume>1</b:Volume>
    <b:Issue>1</b:Issue>
    <b:Author>
      <b:Author>
        <b:NameList>
          <b:Person>
            <b:Last>Açıkmeşe</b:Last>
            <b:Middle>A</b:Middle>
            <b:First>S</b:First>
          </b:Person>
        </b:NameList>
      </b:Author>
    </b:Author>
    <b:LCID>tr-TR</b:LCID>
    <b:RefOrder>145</b:RefOrder>
  </b:Source>
  <b:Source>
    <b:Tag>Mor78</b:Tag>
    <b:SourceType>Book</b:SourceType>
    <b:Guid>{797C02F0-DB9B-442A-B820-C4D42AACACD6}</b:Guid>
    <b:Title>Politics among nations: the struggle for power end peace fifth edition, revised</b:Title>
    <b:Year>1978</b:Year>
    <b:City>New York</b:City>
    <b:Publisher>Alfred A. Knopf Inc.</b:Publisher>
    <b:LCID>tr-TR</b:LCID>
    <b:Author>
      <b:Author>
        <b:NameList>
          <b:Person>
            <b:Last>Morgenthau</b:Last>
            <b:Middle>J</b:Middle>
            <b:First>H</b:First>
          </b:Person>
        </b:NameList>
      </b:Author>
    </b:Author>
    <b:RefOrder>146</b:RefOrder>
  </b:Source>
  <b:Source>
    <b:Tag>Wal90</b:Tag>
    <b:SourceType>JournalArticle</b:SourceType>
    <b:Guid>{2FA05857-C20F-4CE5-A14F-5EDEBEF912F8}</b:Guid>
    <b:Title>Realist thought and neoreailst theory</b:Title>
    <b:JournalName>Journal of International Affairs</b:JournalName>
    <b:Year>1990</b:Year>
    <b:Pages>21-37</b:Pages>
    <b:LCID>tr-TR</b:LCID>
    <b:Volume>44</b:Volume>
    <b:Issue>1</b:Issue>
    <b:Author>
      <b:Author>
        <b:NameList>
          <b:Person>
            <b:Last>Waltz</b:Last>
            <b:First>K</b:First>
          </b:Person>
        </b:NameList>
      </b:Author>
    </b:Author>
    <b:RefOrder>147</b:RefOrder>
  </b:Source>
  <b:Source>
    <b:Tag>Nye08</b:Tag>
    <b:SourceType>BookSection</b:SourceType>
    <b:Guid>{61CFC938-1A58-4109-BEB2-D1E4D47E0AB1}</b:Guid>
    <b:Title>Public diplomacy and soft power- public diplomacy in a changing world</b:Title>
    <b:Year>2008</b:Year>
    <b:Pages>94-109</b:Pages>
    <b:BookTitle>The Annals of The American Academy of Political and Social Science</b:BookTitle>
    <b:City>Philadelphia</b:City>
    <b:Publisher>University of Pennsylvania - Sage Publications</b:Publisher>
    <b:LCID>tr-TR</b:LCID>
    <b:Volume>616</b:Volume>
    <b:Author>
      <b:Author>
        <b:NameList>
          <b:Person>
            <b:Last>Nye</b:Last>
            <b:Middle>S</b:Middle>
            <b:First>J</b:First>
          </b:Person>
        </b:NameList>
      </b:Author>
      <b:Editor>
        <b:NameList>
          <b:Person>
            <b:Last>Cowan</b:Last>
            <b:First>Geoffrey</b:First>
          </b:Person>
          <b:Person>
            <b:Last>Nicholas</b:Last>
            <b:Middle>C</b:Middle>
            <b:First>J</b:First>
          </b:Person>
        </b:NameList>
      </b:Editor>
    </b:Author>
    <b:RefOrder>148</b:RefOrder>
  </b:Source>
  <b:Source>
    <b:Tag>Arı13</b:Tag>
    <b:SourceType>Book</b:SourceType>
    <b:Guid>{53734C1D-29B9-46B7-8F1A-7426B34109E8}</b:Guid>
    <b:Title>Uluslararası ilişkiler teorileri - çatışma, hegemonya, işbirliği</b:Title>
    <b:Year>2013</b:Year>
    <b:City>Bursa</b:City>
    <b:Publisher>MKM Yayıncılık</b:Publisher>
    <b:Edition>8. Baskı</b:Edition>
    <b:Author>
      <b:Author>
        <b:NameList>
          <b:Person>
            <b:Last>Arı</b:Last>
            <b:First>T</b:First>
          </b:Person>
        </b:NameList>
      </b:Author>
    </b:Author>
    <b:LCID>tr-TR</b:LCID>
    <b:RefOrder>149</b:RefOrder>
  </b:Source>
  <b:Source>
    <b:Tag>Nye90</b:Tag>
    <b:SourceType>Book</b:SourceType>
    <b:Guid>{D54E436A-5468-44B7-A435-9EFA190E2D87}</b:Guid>
    <b:Title>Bound to lead: the changing nature of American power</b:Title>
    <b:Year>1990</b:Year>
    <b:City>New York</b:City>
    <b:Publisher>Basic Books</b:Publisher>
    <b:LCID>tr-TR</b:LCID>
    <b:Author>
      <b:Author>
        <b:NameList>
          <b:Person>
            <b:Last>Nye</b:Last>
            <b:Middle>S</b:Middle>
            <b:First>J</b:First>
          </b:Person>
        </b:NameList>
      </b:Author>
    </b:Author>
    <b:RefOrder>150</b:RefOrder>
  </b:Source>
  <b:Source>
    <b:Tag>Nye05</b:Tag>
    <b:SourceType>Book</b:SourceType>
    <b:Guid>{2381A3F1-9837-413C-B073-8C4760721D90}</b:Guid>
    <b:Title>Dünya siyasetinde başarının yolu - yumuşak güç</b:Title>
    <b:Year>2005</b:Year>
    <b:City>Ankara</b:City>
    <b:Publisher>Elips Yayınları</b:Publisher>
    <b:LCID>tr-TR</b:LCID>
    <b:Author>
      <b:Author>
        <b:NameList>
          <b:Person>
            <b:Last>Nye</b:Last>
            <b:Middle>S</b:Middle>
            <b:First>J</b:First>
          </b:Person>
        </b:NameList>
      </b:Author>
    </b:Author>
    <b:RefOrder>151</b:RefOrder>
  </b:Source>
  <b:Source>
    <b:Tag>Nye10</b:Tag>
    <b:SourceType>BookSection</b:SourceType>
    <b:Guid>{CFB1137B-207A-48D5-A6A8-B3C3E41C920B}</b:Guid>
    <b:Title>Responding to my critics and concluding thoughts - soft power and US foreign policy</b:Title>
    <b:Year>2010</b:Year>
    <b:City>London</b:City>
    <b:Publisher>Routledge</b:Publisher>
    <b:BookTitle>Soft Power and US Foreign Policy - Theoretical, Historical and Contemporary Perspectives</b:BookTitle>
    <b:Author>
      <b:Author>
        <b:NameList>
          <b:Person>
            <b:Last>Nye</b:Last>
            <b:Middle>S</b:Middle>
            <b:First>J</b:First>
          </b:Person>
        </b:NameList>
      </b:Author>
      <b:Editor>
        <b:NameList>
          <b:Person>
            <b:Last>Parmar</b:Last>
            <b:First>Inderjeet</b:First>
          </b:Person>
          <b:Person>
            <b:Last>Cox</b:Last>
            <b:First>Michael</b:First>
          </b:Person>
        </b:NameList>
      </b:Editor>
    </b:Author>
    <b:LCID>tr-TR</b:LCID>
    <b:RefOrder>152</b:RefOrder>
  </b:Source>
  <b:Source>
    <b:Tag>Keo98</b:Tag>
    <b:SourceType>JournalArticle</b:SourceType>
    <b:Guid>{D9A3C793-0464-4F6D-8F03-17C5AED6A609}</b:Guid>
    <b:Title>Power and interdependence in the information age</b:Title>
    <b:Year>1998</b:Year>
    <b:Volume>77</b:Volume>
    <b:Pages>81-94</b:Pages>
    <b:LCID>tr-TR</b:LCID>
    <b:JournalName>Foreign Affairs</b:JournalName>
    <b:Author>
      <b:Author>
        <b:NameList>
          <b:Person>
            <b:Last>Keohane</b:Last>
            <b:Middle>O</b:Middle>
            <b:First>R</b:First>
          </b:Person>
          <b:Person>
            <b:Last>Nye</b:Last>
            <b:Middle>S</b:Middle>
            <b:First>J</b:First>
          </b:Person>
        </b:NameList>
      </b:Author>
    </b:Author>
    <b:RefOrder>153</b:RefOrder>
  </b:Source>
  <b:Source>
    <b:Tag>Nos04</b:Tag>
    <b:SourceType>JournalArticle</b:SourceType>
    <b:Guid>{BB3856A9-3CC3-402D-8AB1-193DA9D1C942}</b:Guid>
    <b:Title>Smart power</b:Title>
    <b:Year>2004</b:Year>
    <b:Pages>131-142</b:Pages>
    <b:LCID>tr-TR</b:LCID>
    <b:Author>
      <b:Author>
        <b:NameList>
          <b:Person>
            <b:Last>Nossel</b:Last>
            <b:First>S</b:First>
          </b:Person>
        </b:NameList>
      </b:Author>
    </b:Author>
    <b:JournalName>Foreign Affairs</b:JournalName>
    <b:RefOrder>154</b:RefOrder>
  </b:Source>
  <b:Source>
    <b:Tag>Arm09</b:Tag>
    <b:SourceType>DocumentFromInternetSite</b:SourceType>
    <b:Guid>{E0AC0F40-F0D4-4355-A361-B77B08EAC74A}</b:Guid>
    <b:Year>2009</b:Year>
    <b:InternetSiteTitle>Mountain Runner Web Sitesi</b:InternetSiteTitle>
    <b:YearAccessed>2021</b:YearAccessed>
    <b:MonthAccessed>Nisan</b:MonthAccessed>
    <b:DayAccessed>28</b:DayAccessed>
    <b:URL>https://mountainrunner.us/2009/02/white_oak_recommendations/</b:URL>
    <b:Author>
      <b:Author>
        <b:NameList>
          <b:Person>
            <b:Last>Armstrong</b:Last>
            <b:First>Matt</b:First>
          </b:Person>
        </b:NameList>
      </b:Author>
    </b:Author>
    <b:RefOrder>155</b:RefOrder>
  </b:Source>
  <b:Source>
    <b:Tag>Cli09</b:Tag>
    <b:SourceType>InternetSite</b:SourceType>
    <b:Guid>{E7BE44F1-DFA5-4AC2-83AD-AAC643028189}</b:Guid>
    <b:InternetSiteTitle>Youtube</b:InternetSiteTitle>
    <b:Year>2009</b:Year>
    <b:YearAccessed>2021</b:YearAccessed>
    <b:MonthAccessed>Nisan</b:MonthAccessed>
    <b:DayAccessed>30</b:DayAccessed>
    <b:URL>https://www.youtube.com/watch?v=28kM7UIocvs</b:URL>
    <b:Author>
      <b:Author>
        <b:NameList>
          <b:Person>
            <b:Last>Clinton</b:Last>
            <b:First>Hillary</b:First>
          </b:Person>
        </b:NameList>
      </b:Author>
    </b:Author>
    <b:RefOrder>156</b:RefOrder>
  </b:Source>
  <b:Source>
    <b:Tag>Wil04</b:Tag>
    <b:SourceType>JournalArticle</b:SourceType>
    <b:Guid>{E287DD5B-FC3B-4361-A40A-CB5B478EE26C}</b:Guid>
    <b:Title>Hard power, soft power, smart power</b:Title>
    <b:JournalName>The annals of the American academy of Political and Social Science</b:JournalName>
    <b:Year>2008</b:Year>
    <b:Pages>110-124</b:Pages>
    <b:Volume>616</b:Volume>
    <b:Issue>1</b:Issue>
    <b:Author>
      <b:Author>
        <b:NameList>
          <b:Person>
            <b:Last>Wilson III</b:Last>
            <b:Middle>J</b:Middle>
            <b:First>E</b:First>
          </b:Person>
        </b:NameList>
      </b:Author>
    </b:Author>
    <b:RefOrder>157</b:RefOrder>
  </b:Source>
  <b:Source>
    <b:Tag>Vik20</b:Tag>
    <b:SourceType>InternetSite</b:SourceType>
    <b:Guid>{5F33B753-5609-4D20-A65B-ED06313BDB41}</b:Guid>
    <b:Author>
      <b:Author>
        <b:Corporate>Vikipedi</b:Corporate>
      </b:Author>
    </b:Author>
    <b:InternetSiteTitle>Wikipedi Web Sitesi</b:InternetSiteTitle>
    <b:Year>2020</b:Year>
    <b:YearAccessed>2021</b:YearAccessed>
    <b:MonthAccessed>Nisan</b:MonthAccessed>
    <b:DayAccessed>30</b:DayAccessed>
    <b:URL>https://tr.wikipedia.org/wiki/K%C3%BCtlenin_korunumu_yasas%C4%B1#:~:text=K%C3%BCtlenin%20korunumu%20yasas%C4%B1%2C%20zaman%20zaman,k%C3%BCtlenin%20sabit%20kalaca%C4%9F%C4%B1n%C4%B1%20belirten%20kanundur.&amp;text=Buna%20g%C3%B6re%3A%20Kimyasal%20olaylara%20gi</b:URL>
    <b:LCID>tr-TR</b:LCID>
    <b:RefOrder>158</b:RefOrder>
  </b:Source>
  <b:Source>
    <b:Tag>Akç10</b:Tag>
    <b:SourceType>DocumentFromInternetSite</b:SourceType>
    <b:Guid>{8E70A2BA-67B7-4B7A-9A00-AE102F83CB8E}</b:Guid>
    <b:LCID>tr-TR</b:LCID>
    <b:InternetSiteTitle>Kamu Diplomasisi Enstitüsü Web Sitesi</b:InternetSiteTitle>
    <b:Year>2010</b:Year>
    <b:Month>Aralık</b:Month>
    <b:Day>31</b:Day>
    <b:YearAccessed>2021</b:YearAccessed>
    <b:MonthAccessed>Nisan</b:MonthAccessed>
    <b:DayAccessed>28</b:DayAccessed>
    <b:URL>http://kamudiplomasisi.org/pdf/abdkdstratejisi.pdf</b:URL>
    <b:Author>
      <b:Author>
        <b:NameList>
          <b:Person>
            <b:Last>Akçadağ</b:Last>
            <b:First>Emine</b:First>
          </b:Person>
        </b:NameList>
      </b:Author>
    </b:Author>
    <b:RefOrder>159</b:RefOrder>
  </b:Source>
  <b:Source>
    <b:Tag>USA20</b:Tag>
    <b:SourceType>DocumentFromInternetSite</b:SourceType>
    <b:Guid>{10A1C25A-322B-4C2E-8E89-4569F086AF5F}</b:Guid>
    <b:InternetSiteTitle>USA Resmî Web Sitesi</b:InternetSiteTitle>
    <b:Year>2020</b:Year>
    <b:YearAccessed>2021</b:YearAccessed>
    <b:MonthAccessed>Nisan</b:MonthAccessed>
    <b:DayAccessed>30</b:DayAccessed>
    <b:URL>https://www.state.gov/wp-content/uploads/2020/02/02.29.20-US-Afghanistan-Joint-Declaration.pdf</b:URL>
    <b:LCID>tr-TR</b:LCID>
    <b:Author>
      <b:Author>
        <b:NameList>
          <b:Person>
            <b:Last>USA</b:Last>
          </b:Person>
        </b:NameList>
      </b:Author>
    </b:Author>
    <b:RefOrder>160</b:RefOrder>
  </b:Source>
  <b:Source>
    <b:Tag>19</b:Tag>
    <b:SourceType>Book</b:SourceType>
    <b:Guid>{A37FBA21-CA0A-4872-993E-4B811431EB67}</b:Guid>
    <b:Author>
      <b:Author>
        <b:NameList>
          <b:Person>
            <b:Last>MURAT UTKUCU</b:Last>
            <b:First>EMRAH</b:First>
            <b:Middle>BUDAKOĞLU, HATİCE DURMUŞ</b:Middle>
          </b:Person>
        </b:NameList>
      </b:Author>
    </b:Author>
    <b:Title>A Discussion on the Seismicity and Seismic Hazard of the Marmara Region (NW Turkey)</b:Title>
    <b:Year>2011</b:Year>
    <b:City>Ankara</b:City>
    <b:Publisher> Bulletin of the Earth Sciences Application and Research Centre of Hacettepe University Yerbilimleri, 32 (3), 187-212</b:Publisher>
    <b:RefOrder>161</b:RefOrder>
  </b:Source>
  <b:Source>
    <b:Tag>21</b:Tag>
    <b:SourceType>Book</b:SourceType>
    <b:Guid>{B82223F6-0041-4717-ABDC-AC1A6C0C7013}</b:Guid>
    <b:Author>
      <b:Author>
        <b:NameList>
          <b:Person>
            <b:Last>SARAL</b:Last>
            <b:First>Emirhan</b:First>
          </b:Person>
        </b:NameList>
      </b:Author>
    </b:Author>
    <b:Title>BETONARME YÜKSEK BİNALARIN DOĞRUSAL OLMAYAN ANALİZ YÖNTEMLERİ İLE DEPREM PERFORMANSLARININ BELİRLENMESİ</b:Title>
    <b:Year>2015</b:Year>
    <b:City>İZMİR</b:City>
    <b:Publisher>DOKUZ EYLÜL ÜNİVERSİTESİ FEN BİLİMLERİ ENSTİTÜSÜ (TEZ)</b:Publisher>
    <b:RefOrder>162</b:RefOrder>
  </b:Source>
  <b:Source>
    <b:Tag>47</b:Tag>
    <b:SourceType>BookSection</b:SourceType>
    <b:Guid>{4727D9BF-8A65-46A6-B3D0-EDBDF6C9D672}</b:Guid>
    <b:Title>PEAK STRUCTURAL RESPONSE FROM THE RESPONSE SPECTRUM</b:Title>
    <b:Year>2013</b:Year>
    <b:Publisher>Pearson</b:Publisher>
    <b:City>USA</b:City>
    <b:Author>
      <b:Author>
        <b:NameList>
          <b:Person>
            <b:Last>Chopra</b:Last>
            <b:First>Anıl</b:First>
            <b:Middle>K.</b:Middle>
          </b:Person>
        </b:NameList>
      </b:Author>
    </b:Author>
    <b:BookTitle>Dynamics of Structures: Theory and Applications to Earthquake Engineering (Fourth Edition)</b:BookTitle>
    <b:Pages>220</b:Pages>
    <b:RefOrder>163</b:RefOrder>
  </b:Source>
  <b:Source>
    <b:Tag>48</b:Tag>
    <b:SourceType>ConferenceProceedings</b:SourceType>
    <b:Guid>{14305518-A4EE-4043-8A45-E2CF89AA8AAE}</b:Guid>
    <b:Author>
      <b:Author>
        <b:NameList>
          <b:Person>
            <b:Last>Veletsos</b:Last>
            <b:First>A.</b:First>
            <b:Middle>S., and Newmark, N. M.</b:Middle>
          </b:Person>
        </b:NameList>
      </b:Author>
    </b:Author>
    <b:Title>Effect of Inelastic Behavior on the Response of Simple Systems</b:Title>
    <b:Year>1960</b:Year>
    <b:City>Japan</b:City>
    <b:ConferenceName>Proceedings of the 2nd World Conference on Earthquake Engineering</b:ConferenceName>
    <b:RefOrder>164</b:RefOrder>
  </b:Source>
  <b:Source>
    <b:Tag>15</b:Tag>
    <b:SourceType>Book</b:SourceType>
    <b:Guid>{99104D10-D3CB-435F-95B4-CC2F821C161E}</b:Guid>
    <b:Title>Türkiye Bina Deprem Yönetmeliği</b:Title>
    <b:Year>2019</b:Year>
    <b:RefOrder>165</b:RefOrder>
  </b:Source>
  <b:Source>
    <b:Tag>Akk18</b:Tag>
    <b:SourceType>JournalArticle</b:SourceType>
    <b:Guid>{4077F3C7-2509-4DA4-B895-0FBAA52E50B3}</b:Guid>
    <b:Year>2018</b:Year>
    <b:Author>
      <b:Author>
        <b:NameList>
          <b:Person>
            <b:Last>Akkoyun</b:Last>
          </b:Person>
        </b:NameList>
      </b:Author>
    </b:Author>
    <b:Pages>82</b:Pages>
    <b:RefOrder>166</b:RefOrder>
  </b:Source>
  <b:Source xmlns:b="http://schemas.openxmlformats.org/officeDocument/2006/bibliography">
    <b:Tag>İpe91</b:Tag>
    <b:SourceType>JournalArticle</b:SourceType>
    <b:Guid>{291DED92-6D62-4ED4-90E9-46986A1B81B2}</b:Guid>
    <b:Author>
      <b:Author>
        <b:NameList>
          <b:Person>
            <b:Last>İpek</b:Last>
          </b:Person>
        </b:NameList>
      </b:Author>
    </b:Author>
    <b:Year>1991</b:Year>
    <b:Pages>97</b:Pages>
    <b:RefOrder>167</b:RefOrder>
  </b:Source>
  <b:Source>
    <b:Tag>Şim15</b:Tag>
    <b:SourceType>JournalArticle</b:SourceType>
    <b:Guid>{E566C4CF-580D-467D-BEEA-3D9D4760D804}</b:Guid>
    <b:Author>
      <b:Author>
        <b:NameList>
          <b:Person>
            <b:Last>Şimşir</b:Last>
          </b:Person>
        </b:NameList>
      </b:Author>
    </b:Author>
    <b:Year>2015</b:Year>
    <b:Pages>102</b:Pages>
    <b:RefOrder>168</b:RefOrder>
  </b:Source>
  <b:Source>
    <b:Tag>Sel15</b:Tag>
    <b:SourceType>JournalArticle</b:SourceType>
    <b:Guid>{269885CE-E3FF-4309-80C6-EF2EC44E34CA}</b:Guid>
    <b:Year>2015</b:Year>
    <b:Pages>62 - 63</b:Pages>
    <b:Author>
      <b:Author>
        <b:NameList>
          <b:Person>
            <b:Last>Selçuk</b:Last>
          </b:Person>
        </b:NameList>
      </b:Author>
    </b:Author>
    <b:RefOrder>169</b:RefOrder>
  </b:Source>
  <b:Source>
    <b:Tag>Gün14</b:Tag>
    <b:SourceType>ArticleInAPeriodical</b:SourceType>
    <b:Guid>{C26F0E50-6A75-475D-A482-FBB1C3F01FD3}</b:Guid>
    <b:Author>
      <b:Author>
        <b:NameList>
          <b:Person>
            <b:Last>Güneş</b:Last>
          </b:Person>
        </b:NameList>
      </b:Author>
    </b:Author>
    <b:Year>2014</b:Year>
    <b:Pages>424</b:Pages>
    <b:RefOrder>170</b:RefOrder>
  </b:Source>
  <b:Source>
    <b:Tag>Ber58</b:Tag>
    <b:SourceType>Book</b:SourceType>
    <b:Guid>{8AD9946F-B4FF-4943-A30D-B857015DE53E}</b:Guid>
    <b:Year>1958</b:Year>
    <b:Author>
      <b:Author>
        <b:NameList>
          <b:Person>
            <b:Last>Berkok</b:Last>
          </b:Person>
        </b:NameList>
      </b:Author>
    </b:Author>
    <b:RefOrder>171</b:RefOrder>
  </b:Source>
  <b:Source>
    <b:Tag>Akk15</b:Tag>
    <b:SourceType>JournalArticle</b:SourceType>
    <b:Guid>{23379DAD-DFC1-441D-A9C2-DDE41921F294}</b:Guid>
    <b:Year>2015</b:Year>
    <b:Author>
      <b:Author>
        <b:NameList>
          <b:Person>
            <b:Last>Akkoyun</b:Last>
          </b:Person>
        </b:NameList>
      </b:Author>
    </b:Author>
    <b:Pages>85 - 86</b:Pages>
    <b:RefOrder>172</b:RefOrder>
  </b:Source>
  <b:Source>
    <b:Tag>Kaf72</b:Tag>
    <b:SourceType>JournalArticle</b:SourceType>
    <b:Guid>{B514182A-3EF3-4791-8DCD-888122F327DB}</b:Guid>
    <b:Author>
      <b:Author>
        <b:NameList>
          <b:Person>
            <b:Last>Kafalı</b:Last>
          </b:Person>
        </b:NameList>
      </b:Author>
    </b:Author>
    <b:Year>1972</b:Year>
    <b:Pages>19</b:Pages>
    <b:RefOrder>173</b:RefOrder>
  </b:Source>
  <b:Source>
    <b:Tag>Taş15</b:Tag>
    <b:SourceType>JournalArticle</b:SourceType>
    <b:Guid>{83B90A0B-DDCD-4B30-9E72-DFD124C03476}</b:Guid>
    <b:Author>
      <b:Author>
        <b:NameList>
          <b:Person>
            <b:Last>Taşkesenoğlu</b:Last>
          </b:Person>
        </b:NameList>
      </b:Author>
    </b:Author>
    <b:Year>2015</b:Year>
    <b:Pages>557</b:Pages>
    <b:RefOrder>174</b:RefOrder>
  </b:Source>
  <b:Source>
    <b:Tag>Koc15</b:Tag>
    <b:SourceType>JournalArticle</b:SourceType>
    <b:Guid>{7EFD1933-8182-4BD1-8E9F-0135046492AC}</b:Guid>
    <b:Author>
      <b:Author>
        <b:NameList>
          <b:Person>
            <b:Last>Kocaoğlu</b:Last>
          </b:Person>
        </b:NameList>
      </b:Author>
    </b:Author>
    <b:Year>2015</b:Year>
    <b:Pages>66</b:Pages>
    <b:RefOrder>175</b:RefOrder>
  </b:Source>
  <b:Source>
    <b:Tag>Oğu15</b:Tag>
    <b:SourceType>JournalArticle</b:SourceType>
    <b:Guid>{7D620D8E-19BA-45E5-85F3-11305F36F52E}</b:Guid>
    <b:Author>
      <b:Author>
        <b:NameList>
          <b:Person>
            <b:Last>Oğuzoğlu</b:Last>
          </b:Person>
        </b:NameList>
      </b:Author>
    </b:Author>
    <b:Year>2015</b:Year>
    <b:Pages>569</b:Pages>
    <b:RefOrder>176</b:RefOrder>
  </b:Source>
  <b:Source>
    <b:Tag>Çağ15</b:Tag>
    <b:SourceType>JournalArticle</b:SourceType>
    <b:Guid>{BAB63563-1747-488F-A003-83C8A2FB8C6B}</b:Guid>
    <b:Author>
      <b:Author>
        <b:NameList>
          <b:Person>
            <b:Last>Çağ</b:Last>
          </b:Person>
        </b:NameList>
      </b:Author>
    </b:Author>
    <b:Year>2015</b:Year>
    <b:Pages>693</b:Pages>
    <b:RefOrder>177</b:RefOrder>
  </b:Source>
  <b:Source>
    <b:Tag>Kar03</b:Tag>
    <b:SourceType>Book</b:SourceType>
    <b:Guid>{233B3064-53A5-4668-B719-32382C4EA1C7}</b:Guid>
    <b:Year>2003</b:Year>
    <b:Author>
      <b:Author>
        <b:NameList>
          <b:Person>
            <b:Last>Karpat</b:Last>
          </b:Person>
        </b:NameList>
      </b:Author>
    </b:Author>
    <b:RefOrder>178</b:RefOrder>
  </b:Source>
  <b:Source>
    <b:Tag>Dem15</b:Tag>
    <b:SourceType>JournalArticle</b:SourceType>
    <b:Guid>{2AF16094-0ED3-49DE-A3C3-EE503F6DD174}</b:Guid>
    <b:Year>2015</b:Year>
    <b:Author>
      <b:Author>
        <b:NameList>
          <b:Person>
            <b:Last>Demirtaş</b:Last>
          </b:Person>
        </b:NameList>
      </b:Author>
    </b:Author>
    <b:Pages>700</b:Pages>
    <b:RefOrder>179</b:RefOrder>
  </b:Source>
  <b:Source>
    <b:Tag>Sar15</b:Tag>
    <b:SourceType>ConferenceProceedings</b:SourceType>
    <b:Guid>{5BC23A56-773D-4D86-B3F6-964786DFE293}</b:Guid>
    <b:Year>2015</b:Year>
    <b:Author>
      <b:Author>
        <b:NameList>
          <b:Person>
            <b:Last>Sarıdere</b:Last>
          </b:Person>
        </b:NameList>
      </b:Author>
    </b:Author>
    <b:RefOrder>180</b:RefOrder>
  </b:Source>
  <b:Source>
    <b:Tag>Tav02</b:Tag>
    <b:SourceType>Book</b:SourceType>
    <b:Guid>{25456834-06FE-4EB0-AB4B-225F5E86102D}</b:Guid>
    <b:Year>2002</b:Year>
    <b:Author>
      <b:Author>
        <b:NameList>
          <b:Person>
            <b:Last>Tavkul</b:Last>
          </b:Person>
        </b:NameList>
      </b:Author>
    </b:Author>
    <b:RefOrder>181</b:RefOrder>
  </b:Source>
  <b:Source>
    <b:Tag>Ayd13</b:Tag>
    <b:SourceType>JournalArticle</b:SourceType>
    <b:Guid>{46C9B67F-9966-4005-865A-8B752FA00448}</b:Guid>
    <b:Year>2013</b:Year>
    <b:Pages>162</b:Pages>
    <b:Author>
      <b:Author>
        <b:NameList>
          <b:Person>
            <b:Last>Aydıngün</b:Last>
          </b:Person>
          <b:Person>
            <b:Last>Aydıngün</b:Last>
          </b:Person>
        </b:NameList>
      </b:Author>
    </b:Author>
    <b:RefOrder>182</b:RefOrder>
  </b:Source>
  <b:Source>
    <b:Tag>Kır15</b:Tag>
    <b:SourceType>JournalArticle</b:SourceType>
    <b:Guid>{ECC8838B-5EF0-4427-A5A2-30CCFCBBBF51}</b:Guid>
    <b:Author>
      <b:Author>
        <b:NameList>
          <b:Person>
            <b:Last>Kırımlı</b:Last>
          </b:Person>
        </b:NameList>
      </b:Author>
    </b:Author>
    <b:Year>2015</b:Year>
    <b:Pages>527</b:Pages>
    <b:RefOrder>183</b:RefOrder>
  </b:Source>
  <b:Source>
    <b:Tag>Küp01</b:Tag>
    <b:SourceType>JournalArticle</b:SourceType>
    <b:Guid>{19F4A798-B4B7-4584-8F60-C2BD890AD919}</b:Guid>
    <b:Author>
      <b:Author>
        <b:NameList>
          <b:Person>
            <b:Last>Küpeli</b:Last>
          </b:Person>
        </b:NameList>
      </b:Author>
    </b:Author>
    <b:Year>2001</b:Year>
    <b:Pages>145</b:Pages>
    <b:RefOrder>184</b:RefOrder>
  </b:Source>
  <b:Source>
    <b:Tag>Ayd141</b:Tag>
    <b:SourceType>JournalArticle</b:SourceType>
    <b:Guid>{9C5E691F-66FD-4CAC-9A33-6F79B8ED7499}</b:Guid>
    <b:Author>
      <b:Author>
        <b:NameList>
          <b:Person>
            <b:Last>Aydıngün</b:Last>
          </b:Person>
          <b:Person>
            <b:Last>Aydıngün</b:Last>
          </b:Person>
        </b:NameList>
      </b:Author>
    </b:Author>
    <b:Year>2014</b:Year>
    <b:Pages>1</b:Pages>
    <b:RefOrder>185</b:RefOrder>
  </b:Source>
  <b:Source>
    <b:Tag>Gün10</b:Tag>
    <b:SourceType>ConferenceProceedings</b:SourceType>
    <b:Guid>{42367700-D139-40A7-A3E4-73EA59ED7FF2}</b:Guid>
    <b:Year>2010</b:Year>
    <b:Author>
      <b:Author>
        <b:NameList>
          <b:Person>
            <b:Last>Günay</b:Last>
          </b:Person>
        </b:NameList>
      </b:Author>
    </b:Author>
    <b:RefOrder>186</b:RefOrder>
  </b:Source>
  <b:Source>
    <b:Tag>Boz07</b:Tag>
    <b:SourceType>JournalArticle</b:SourceType>
    <b:Guid>{384345D5-1C9F-4E88-AD9C-A0E4067C65BA}</b:Guid>
    <b:Author>
      <b:Author>
        <b:NameList>
          <b:Person>
            <b:Last>Boz</b:Last>
          </b:Person>
        </b:NameList>
      </b:Author>
    </b:Author>
    <b:Year>2007</b:Year>
    <b:Pages>264</b:Pages>
    <b:RefOrder>187</b:RefOrder>
  </b:Source>
  <b:Source>
    <b:Tag>Gök06</b:Tag>
    <b:SourceType>Book</b:SourceType>
    <b:Guid>{310D2D33-C6E1-47E1-855C-9DB76A560221}</b:Guid>
    <b:Year>2006</b:Year>
    <b:Author>
      <b:Author>
        <b:NameList>
          <b:Person>
            <b:Last>Gökçebay</b:Last>
          </b:Person>
        </b:NameList>
      </b:Author>
    </b:Author>
    <b:RefOrder>188</b:RefOrder>
  </b:Source>
  <b:Source>
    <b:Tag>Dev18</b:Tag>
    <b:SourceType>JournalArticle</b:SourceType>
    <b:Guid>{3DAA1501-752A-44BF-AFBA-50602BEA092C}</b:Guid>
    <b:Pages>4</b:Pages>
    <b:Year>2018</b:Year>
    <b:Author>
      <b:Author>
        <b:NameList>
          <b:Person>
            <b:Last>Devrisheva</b:Last>
          </b:Person>
        </b:NameList>
      </b:Author>
    </b:Author>
    <b:RefOrder>189</b:RefOrder>
  </b:Source>
  <b:Source xmlns:b="http://schemas.openxmlformats.org/officeDocument/2006/bibliography">
    <b:Tag>Kah17</b:Tag>
    <b:SourceType>JournalArticle</b:SourceType>
    <b:Guid>{7E1D4ED3-4BDC-47B4-AD3D-F36DEE07F23C}</b:Guid>
    <b:Author>
      <b:Author>
        <b:NameList>
          <b:Person>
            <b:Last>Kahvecioğlu</b:Last>
          </b:Person>
        </b:NameList>
      </b:Author>
    </b:Author>
    <b:Year>2017</b:Year>
    <b:Pages>214</b:Pages>
    <b:RefOrder>190</b:RefOrder>
  </b:Source>
  <b:Source>
    <b:Tag>ds</b:Tag>
    <b:SourceType>Book</b:SourceType>
    <b:Guid>{FD0112A0-C306-49AF-AF58-8F056BB67B2A}</b:Guid>
    <b:Title>ds</b:Title>
    <b:RefOrder>191</b:RefOrder>
  </b:Source>
  <b:Source>
    <b:Tag>Ayd14</b:Tag>
    <b:SourceType>JournalArticle</b:SourceType>
    <b:Guid>{DE453651-EA63-4A3B-8BDA-FA64C49486FD}</b:Guid>
    <b:Author>
      <b:Author>
        <b:NameList>
          <b:Person>
            <b:Last>ve</b:Last>
            <b:First>Aydıngün</b:First>
          </b:Person>
        </b:NameList>
      </b:Author>
    </b:Author>
    <b:Title>Aydıngün</b:Title>
    <b:Year>2014</b:Year>
    <b:Pages>1</b:Pages>
    <b:RefOrder>192</b:RefOrder>
  </b:Source>
  <b:Source>
    <b:Tag>Ayd143</b:Tag>
    <b:SourceType>Book</b:SourceType>
    <b:Guid>{A3A84F6C-48B1-4FEB-8838-DF51FFD82B7C}</b:Guid>
    <b:Author>
      <b:Author>
        <b:NameList>
          <b:Person>
            <b:Last>Aydıngün</b:Last>
            <b:First>A.</b:First>
            <b:Middle>ve Aydıngün,İ.</b:Middle>
          </b:Person>
        </b:NameList>
      </b:Author>
    </b:Author>
    <b:Title>Ahıska Türkleri Ulusötesi Bir Topluluk; Ulusötesi Aileler</b:Title>
    <b:Year>2014</b:Year>
    <b:City>Ankara</b:City>
    <b:Publisher>Hoca Ahmet Yesevi Uluslararası Türk Kazak Üniversitesi Yayınları</b:Publisher>
    <b:RefOrder>193</b:RefOrder>
  </b:Source>
  <b:Source>
    <b:Tag>Akk182</b:Tag>
    <b:SourceType>JournalArticle</b:SourceType>
    <b:Guid>{6BA83179-EAE4-46C1-BCBC-E83919575ACB}</b:Guid>
    <b:Author>
      <b:Author>
        <b:NameList>
          <b:Person>
            <b:Last>Akkoyun</b:Last>
            <b:First>T.</b:First>
            <b:Middle>.</b:Middle>
          </b:Person>
        </b:NameList>
      </b:Author>
    </b:Author>
    <b:Title> Uluslararası Suriye Mültecileri Meselesinin Tarihi Değerlendirmesi.</b:Title>
    <b:Year>2018</b:Year>
    <b:JournalName>Sosyal Bilimler Dergisi</b:JournalName>
    <b:Pages>81-97</b:Pages>
    <b:RefOrder>194</b:RefOrder>
  </b:Source>
  <b:Source>
    <b:Tag>Akk151</b:Tag>
    <b:SourceType>JournalArticle</b:SourceType>
    <b:Guid>{BE980B37-87E5-437E-B54C-DDFD5DEC6D83}</b:Guid>
    <b:Author>
      <b:Author>
        <b:NameList>
          <b:Person>
            <b:Last>Akkoyun</b:Last>
            <b:First>T.</b:First>
          </b:Person>
        </b:NameList>
      </b:Author>
    </b:Author>
    <b:Title> Kopuş – Birleşme Çizgisinde Kültürel zenginlik ve Renklilik: Kafkasya – Afyonkarahisar. </b:Title>
    <b:JournalName>Yeni Türkiye</b:JournalName>
    <b:Year>2015</b:Year>
    <b:Pages>85 - 99.</b:Pages>
    <b:RefOrder>195</b:RefOrder>
  </b:Source>
  <b:Source>
    <b:Tag>Boz071</b:Tag>
    <b:SourceType>JournalArticle</b:SourceType>
    <b:Guid>{71FBA1BE-1713-4D1D-AE76-D1E4DDEB65E5}</b:Guid>
    <b:Author>
      <b:Author>
        <b:NameList>
          <b:Person>
            <b:Last>Boz</b:Last>
            <b:First>E.</b:First>
          </b:Person>
        </b:NameList>
      </b:Author>
    </b:Author>
    <b:Title>Afyonkarahisar İli Çay İlçesi Orhaniye Köyü Kırım Tatar Ağzı</b:Title>
    <b:JournalName>U.Ü. Fen-Edebiyat Fakültesi Sosyal Bilimler Dergisi</b:JournalName>
    <b:Year>2007</b:Year>
    <b:Pages>263 – 281</b:Pages>
    <b:RefOrder>196</b:RefOrder>
  </b:Source>
  <b:Source>
    <b:Tag>Ber581</b:Tag>
    <b:SourceType>Book</b:SourceType>
    <b:Guid>{B25FCAF6-8894-4759-9DE2-092502FE510A}</b:Guid>
    <b:Author>
      <b:Author>
        <b:NameList>
          <b:Person>
            <b:Last>Berkok</b:Last>
            <b:First>İ.</b:First>
          </b:Person>
        </b:NameList>
      </b:Author>
    </b:Author>
    <b:Title>Tarihte Kafkasya</b:Title>
    <b:JournalName>Tarihte Kafkasya.</b:JournalName>
    <b:Year>1958</b:Year>
    <b:City>İstanbul</b:City>
    <b:Publisher>İstanbul Mabaası</b:Publisher>
    <b:RefOrder>197</b:RefOrder>
  </b:Source>
  <b:Source>
    <b:Tag>Çağ151</b:Tag>
    <b:SourceType>JournalArticle</b:SourceType>
    <b:Guid>{71971B3C-3E3B-4552-A860-12B197577653}</b:Guid>
    <b:Title>19. Yüzyılda Çerkes ve Nogay Göçmenlerinin Anadolu’daki İskanı Çabaları</b:Title>
    <b:Year>2015</b:Year>
    <b:Author>
      <b:Author>
        <b:NameList>
          <b:Person>
            <b:Last>Çağ</b:Last>
            <b:First>G.</b:First>
          </b:Person>
        </b:NameList>
      </b:Author>
    </b:Author>
    <b:JournalName>Yeni Türkiye</b:JournalName>
    <b:Pages>693 – 699</b:Pages>
    <b:RefOrder>198</b:RefOrder>
  </b:Source>
  <b:Source>
    <b:Tag>Çök06</b:Tag>
    <b:SourceType>Misc</b:SourceType>
    <b:Guid>{237984BD-AF13-42A3-97CA-77A43B586E2E}</b:Guid>
    <b:Title> Türkiye’ye Yerlesen Tatarlarda Dini Hayat Ve Adetler (Konya Yöresi Örneği)</b:Title>
    <b:Year>2006</b:Year>
    <b:Author>
      <b:Author>
        <b:NameList>
          <b:Person>
            <b:Last>Çökçebay</b:Last>
            <b:First>Ö.</b:First>
          </b:Person>
        </b:NameList>
      </b:Author>
    </b:Author>
    <b:PublicationTitle>Yüksek Lisans Tezi</b:PublicationTitle>
    <b:RefOrder>199</b:RefOrder>
  </b:Source>
  <b:Source>
    <b:Tag>Dem151</b:Tag>
    <b:SourceType>JournalArticle</b:SourceType>
    <b:Guid>{9CCFCB84-1CA5-47F4-AB80-502C300CE68A}</b:Guid>
    <b:Title>XIX. Yüzyılın İkinci Yarısında Kafkasya’dan Osmanlı Memleketine Gelen Göçmenlerin Yaşadıkları Zorluklar</b:Title>
    <b:Year>2015</b:Year>
    <b:Pages>700 – 718.</b:Pages>
    <b:Author>
      <b:Author>
        <b:NameList>
          <b:Person>
            <b:Last>Demirtaş</b:Last>
            <b:First>M.</b:First>
          </b:Person>
        </b:NameList>
      </b:Author>
    </b:Author>
    <b:JournalName>Yeni Türkiye</b:JournalName>
    <b:RefOrder>200</b:RefOrder>
  </b:Source>
  <b:Source>
    <b:Tag>Gün</b:Tag>
    <b:SourceType>InternetSite</b:SourceType>
    <b:Guid>{D4C7A9FC-681E-4F84-84E1-018B4388E0A0}</b:Guid>
    <b:Author>
      <b:Author>
        <b:NameList>
          <b:Person>
            <b:Last>Günay</b:Last>
            <b:First>N.</b:First>
          </b:Person>
        </b:NameList>
      </b:Author>
    </b:Author>
    <b:Title>Karhisar-ı Sahip Sancağına Yerleştirilen Ahıska Türkleri . Milli Mücadele ve Büyük Taaruzda Afyonkarahisar Sempozyumu.</b:Title>
    <b:URL>https://www.academia.edu/32936029/KARAH%C4%B0SAR-I_SAH%C4%B0P_SANCA%C4%9EINA_YERLE%C5%9ET%C4%B0R%C4%B0LEN_AHISKA_T%C3%9CRKLER%C4%B0</b:URL>
    <b:RefOrder>201</b:RefOrder>
  </b:Source>
  <b:Source>
    <b:Tag>Gün141</b:Tag>
    <b:SourceType>JournalArticle</b:SourceType>
    <b:Guid>{5140DE9D-A367-4D59-BC39-E94283442653}</b:Guid>
    <b:Title>Kafkasya Muhacirlerinin Karahisarı Sahipte  İskanı Ve Karşılaşılan Sorunlar (1861-1895).</b:Title>
    <b:Year>2014</b:Year>
    <b:Author>
      <b:Author>
        <b:NameList>
          <b:Person>
            <b:Last>Güneş</b:Last>
            <b:First>M.</b:First>
          </b:Person>
        </b:NameList>
      </b:Author>
    </b:Author>
    <b:JournalName>Tarih Okulu Dergisi (TOD)</b:JournalName>
    <b:Pages>421 – 452.</b:Pages>
    <b:RefOrder>202</b:RefOrder>
  </b:Source>
  <b:Source>
    <b:Tag>İpe911</b:Tag>
    <b:SourceType>JournalArticle</b:SourceType>
    <b:Guid>{CD076FF3-1902-449E-9872-8B8C8567BBDC}</b:Guid>
    <b:Author>
      <b:Author>
        <b:NameList>
          <b:Person>
            <b:Last>İpek</b:Last>
            <b:First>N.</b:First>
          </b:Person>
        </b:NameList>
      </b:Author>
    </b:Author>
    <b:Title>Kafkaslar’dan Anadolu’ya Göçler (1877-1900).</b:Title>
    <b:JournalName>Ondokuz Mayıs Üniversitesi Eğitim Fakültesi Dergisi,</b:JournalName>
    <b:Year>1991</b:Year>
    <b:Pages>97 – 134.</b:Pages>
    <b:RefOrder>203</b:RefOrder>
  </b:Source>
  <b:Source>
    <b:Tag>Kaf721</b:Tag>
    <b:SourceType>JournalArticle</b:SourceType>
    <b:Guid>{5EBEBF1F-08C9-4F60-9E0D-1768D331DACA}</b:Guid>
    <b:Title>Tarihte Türk Göçleri ve Neticeleri.</b:Title>
    <b:JournalName>Töre</b:JournalName>
    <b:Year>1972</b:Year>
    <b:Pages>1- 49</b:Pages>
    <b:Author>
      <b:Author>
        <b:NameList>
          <b:Person>
            <b:Last>Kafalı</b:Last>
            <b:First>S.</b:First>
          </b:Person>
        </b:NameList>
      </b:Author>
    </b:Author>
    <b:RefOrder>204</b:RefOrder>
  </b:Source>
  <b:Source>
    <b:Tag>Kah171</b:Tag>
    <b:SourceType>JournalArticle</b:SourceType>
    <b:Guid>{052D6764-9B3B-4EE5-A9FB-2B17EB779A70}</b:Guid>
    <b:Author>
      <b:Author>
        <b:NameList>
          <b:Person>
            <b:Last>Kahvecioğlu Sarı</b:Last>
            <b:First>H.</b:First>
          </b:Person>
        </b:NameList>
      </b:Author>
    </b:Author>
    <b:Title>Honaz’da Yaşayan Ahıska Türklerinin Düğün Törenleri Üzerine Bir Araştırma</b:Title>
    <b:JournalName>SOBİDER,</b:JournalName>
    <b:Year>2017</b:Year>
    <b:Pages>205-215</b:Pages>
    <b:RefOrder>205</b:RefOrder>
  </b:Source>
  <b:Source>
    <b:Tag>Kar031</b:Tag>
    <b:SourceType>Book</b:SourceType>
    <b:Guid>{1895769D-B13D-4B3C-996E-AFBAE1E0DAD1}</b:Guid>
    <b:Title>Osmanlı Nüfus (1830-1914) demoğraik ve sosyal özellikleri</b:Title>
    <b:Year>2003</b:Year>
    <b:Author>
      <b:Author>
        <b:NameList>
          <b:Person>
            <b:Last>Karpat</b:Last>
            <b:First>K.</b:First>
          </b:Person>
        </b:NameList>
      </b:Author>
    </b:Author>
    <b:City>İstanbul</b:City>
    <b:Publisher>Tarih vakfı yurt yayınları</b:Publisher>
    <b:RefOrder>206</b:RefOrder>
  </b:Source>
  <b:Source>
    <b:Tag>Kır151</b:Tag>
    <b:SourceType>JournalArticle</b:SourceType>
    <b:Guid>{578F67AC-9BA7-4A08-999D-3746C6834DF7}</b:Guid>
    <b:Author>
      <b:Author>
        <b:NameList>
          <b:Person>
            <b:Last>Kırımlı</b:Last>
            <b:First>H.</b:First>
          </b:Person>
        </b:NameList>
      </b:Author>
    </b:Author>
    <b:Title>Kırım’dan Türkiye’ye Kırım Tatar Göçleri</b:Title>
    <b:Year>2015</b:Year>
    <b:JournalName> Yeni Türkiye</b:JournalName>
    <b:Pages>523 – 529</b:Pages>
    <b:RefOrder>207</b:RefOrder>
  </b:Source>
  <b:Source>
    <b:Tag>Koc151</b:Tag>
    <b:SourceType>JournalArticle</b:SourceType>
    <b:Guid>{10372D25-6828-478E-956E-B03288420DC9}</b:Guid>
    <b:Author>
      <b:Author>
        <b:NameList>
          <b:Person>
            <b:Last>Kocaoğlu</b:Last>
            <b:First>T.</b:First>
          </b:Person>
        </b:NameList>
      </b:Author>
    </b:Author>
    <b:Title>Rus İhtilalleri ve Türk Halkları – Sovyetler Birliği’nin Yayılma Siyaseti</b:Title>
    <b:JournalName>Yeni Türkiye</b:JournalName>
    <b:Year>2015</b:Year>
    <b:Pages> 63 – 87</b:Pages>
    <b:RefOrder>208</b:RefOrder>
  </b:Source>
  <b:Source>
    <b:Tag>Küp011</b:Tag>
    <b:SourceType>Book</b:SourceType>
    <b:Guid>{2E1CFE91-4D98-4236-AE53-49B5B0429AC4}</b:Guid>
    <b:Author>
      <b:Author>
        <b:NameList>
          <b:Person>
            <b:Last>Küpeli</b:Last>
            <b:First>Ö.</b:First>
          </b:Person>
        </b:NameList>
      </b:Author>
    </b:Author>
    <b:Title>Osmanlılar Döneminde Afyonkarahisar, Afyonkarahisar Kütüğü</b:Title>
    <b:Year>2001</b:Year>
    <b:City>Afyon</b:City>
    <b:Publisher> AKÜ Yayınları.</b:Publisher>
    <b:RefOrder>209</b:RefOrder>
  </b:Source>
  <b:Source>
    <b:Tag>Oğu151</b:Tag>
    <b:SourceType>JournalArticle</b:SourceType>
    <b:Guid>{A6969BDB-6AD2-4F98-94FF-4E18BBE5A361}</b:Guid>
    <b:Author>
      <b:Author>
        <b:NameList>
          <b:Person>
            <b:Last>Oğuzoğlu</b:Last>
            <b:First>Y.</b:First>
          </b:Person>
        </b:NameList>
      </b:Author>
    </b:Author>
    <b:Title>Kafkasya’dan Anadolu’ya Göçler</b:Title>
    <b:Year>2015</b:Year>
    <b:JournalName> Yeni Türkiye</b:JournalName>
    <b:Pages>659 – 579</b:Pages>
    <b:RefOrder>210</b:RefOrder>
  </b:Source>
  <b:Source>
    <b:Tag>Pul13</b:Tag>
    <b:SourceType>JournalArticle</b:SourceType>
    <b:Guid>{194256BB-13A1-475C-80B4-DC68AA68DCB6}</b:Guid>
    <b:Author>
      <b:Author>
        <b:NameList>
          <b:Person>
            <b:Last>Pul</b:Last>
            <b:First>A.</b:First>
          </b:Person>
        </b:NameList>
      </b:Author>
    </b:Author>
    <b:Title>1877 – 1878 Osmanlı – Rus Savaşı Sonrasında Beykoz’da Muhacirler İçin İskan Yeri Çalışmaları</b:Title>
    <b:JournalName>Tarih Okulu</b:JournalName>
    <b:Year>2013</b:Year>
    <b:Pages>152 – 182</b:Pages>
    <b:RefOrder>211</b:RefOrder>
  </b:Source>
  <b:Source>
    <b:Tag>Sar151</b:Tag>
    <b:SourceType>Misc</b:SourceType>
    <b:Guid>{649A64DD-D550-4D3C-8B22-B2FF9CE4EB8E}</b:Guid>
    <b:Author>
      <b:Author>
        <b:NameList>
          <b:Person>
            <b:Last>Sarıdere</b:Last>
            <b:First>Ş.</b:First>
          </b:Person>
        </b:NameList>
      </b:Author>
    </b:Author>
    <b:Title>Kafkas İlhakı ve Moskof Cinayetleri</b:Title>
    <b:Year>2015</b:Year>
    <b:PublicationTitle>Afyon Yenigün</b:PublicationTitle>
    <b:Month>Temmuz</b:Month>
    <b:Day>20 </b:Day>
    <b:RefOrder>212</b:RefOrder>
  </b:Source>
  <b:Source>
    <b:Tag>Sel151</b:Tag>
    <b:SourceType>JournalArticle</b:SourceType>
    <b:Guid>{6D88F36D-4AEB-4549-9379-3AC2973DDA7F}</b:Guid>
    <b:Title>Kayserİ’ye (Aziziye - Pınarbaşı) İskan Edilen Kafkas Gömenleri ve 1927 Tarihli  Nufüs İstatistiğine Göre Kayseri’de Çerkesler</b:Title>
    <b:Year>2015</b:Year>
    <b:Author>
      <b:Author>
        <b:NameList>
          <b:Person>
            <b:Last>Selçuk</b:Last>
            <b:First>H.</b:First>
          </b:Person>
        </b:NameList>
      </b:Author>
    </b:Author>
    <b:JournalName>Yeni Türkiye</b:JournalName>
    <b:Pages>62 – 67</b:Pages>
    <b:RefOrder>213</b:RefOrder>
  </b:Source>
  <b:Source>
    <b:Tag>Şim151</b:Tag>
    <b:SourceType>JournalArticle</b:SourceType>
    <b:Guid>{7B67696A-074E-4B3F-B63E-3B3C6B01D039}</b:Guid>
    <b:Author>
      <b:Author>
        <b:NameList>
          <b:Person>
            <b:Last>Şimşir</b:Last>
            <b:First>N.</b:First>
          </b:Person>
        </b:NameList>
      </b:Author>
    </b:Author>
    <b:Title> Osmanlı Arşiv Vesikalarına Ggöre Kafkasya’dan Balıkesir ve Çevresi’ne Göçen Nüfus</b:Title>
    <b:JournalName>Yeni Türkiye</b:JournalName>
    <b:Year>2015</b:Year>
    <b:Pages>100 – 116</b:Pages>
    <b:RefOrder>214</b:RefOrder>
  </b:Source>
  <b:Source>
    <b:Tag>Tav021</b:Tag>
    <b:SourceType>Book</b:SourceType>
    <b:Guid>{574EBA83-5897-45D6-90AB-EDBB20DA6400}</b:Guid>
    <b:Title> Etnik Çatışmaların Gölgesinde Kafkasya</b:Title>
    <b:Year>2002</b:Year>
    <b:Author>
      <b:Author>
        <b:NameList>
          <b:Person>
            <b:Last>Tavkul</b:Last>
            <b:First>U.</b:First>
          </b:Person>
        </b:NameList>
      </b:Author>
    </b:Author>
    <b:City>İstanbul</b:City>
    <b:Publisher>Ötüken Yayınları</b:Publisher>
    <b:RefOrder>215</b:RefOrder>
  </b:Source>
  <b:Source>
    <b:Tag>YerTutucu1</b:Tag>
    <b:SourceType>JournalArticle</b:SourceType>
    <b:Guid>{77D0DEB2-5106-4C98-95F1-DE3DF26185C4}</b:Guid>
    <b:Year>2013</b:Year>
    <b:Pages>162</b:Pages>
    <b:Author>
      <b:Author>
        <b:NameList>
          <b:Person>
            <b:Last>Pul</b:Last>
            <b:First>A.</b:First>
          </b:Person>
        </b:NameList>
      </b:Author>
    </b:Author>
    <b:RefOrder>216</b:RefOrder>
  </b:Source>
  <b:Source>
    <b:Tag>18</b:Tag>
    <b:SourceType>Book</b:SourceType>
    <b:Guid>{F53F2B64-BA70-4941-94A7-CE6F3E45374C}</b:Guid>
    <b:Title>Betonarme Taşıyıcı Sistemlerde Doğrusal Olmayan Davranış ve Çözümleme</b:Title>
    <b:Year>2020</b:Year>
    <b:City>İstanbul</b:City>
    <b:Author>
      <b:Author>
        <b:NameList>
          <b:Person>
            <b:Last>CELEP</b:Last>
            <b:First>Zekai</b:First>
          </b:Person>
        </b:NameList>
      </b:Author>
    </b:Author>
    <b:Publisher>Beta Basın Yayım Dağıtım A.Ş.</b:Publisher>
    <b:RefOrder>217</b:RefOrder>
  </b:Source>
  <b:Source>
    <b:Tag>2</b:Tag>
    <b:SourceType>Book</b:SourceType>
    <b:Guid>{81FE4397-B299-4038-AD72-5D5EBC30D9ED}</b:Guid>
    <b:Author>
      <b:Author>
        <b:NameList>
          <b:Person>
            <b:Last>Helmut Krawinkler</b:Last>
            <b:First>G.</b:First>
            <b:Middle>D. P. K. Seneviratna</b:Middle>
          </b:Person>
        </b:NameList>
      </b:Author>
    </b:Author>
    <b:Title>Pros and cons of a pushover analysis of seismic performance evaluation</b:Title>
    <b:Year>1998</b:Year>
    <b:City>USA</b:City>
    <b:Publisher>Elsevier</b:Publisher>
    <b:RefOrder>218</b:RefOrder>
  </b:Source>
  <b:Source>
    <b:Tag>20</b:Tag>
    <b:SourceType>Book</b:SourceType>
    <b:Guid>{D85A8BF3-6E25-4C40-9792-35F6F674AAB0}</b:Guid>
    <b:Author>
      <b:Author>
        <b:NameList>
          <b:Person>
            <b:Last>ÖZKAN</b:Last>
            <b:First>M.</b:First>
            <b:Middle>Yener</b:Middle>
          </b:Person>
        </b:NameList>
      </b:Author>
    </b:Author>
    <b:Title>Zemin Dinamiğine Giriş, s.134-135</b:Title>
    <b:Year>2017</b:Year>
    <b:City>Ankara</b:City>
    <b:Publisher>Nobel Akademik Yayıncılık Eğitim Danışmanlık</b:Publisher>
    <b:RefOrder>219</b:RefOrder>
  </b:Source>
  <b:Source>
    <b:Tag>YerTutucu2</b:Tag>
    <b:SourceType>Book</b:SourceType>
    <b:Guid>{B0D2AD62-9CC5-48B7-B67C-331EC59EC5C5}</b:Guid>
    <b:Title>Performance-based Pushover Analysis for Reinforced Concrete Frame</b:Title>
    <b:Year>2011</b:Year>
    <b:City>Switzerland</b:City>
    <b:Author>
      <b:Author>
        <b:NameList>
          <b:Person>
            <b:Last>Hui-zhi Zhang</b:Last>
            <b:First>Xiu-qin</b:First>
            <b:Middle>Cui</b:Middle>
          </b:Person>
        </b:NameList>
      </b:Author>
    </b:Author>
    <b:RefOrder>220</b:RefOrder>
  </b:Source>
  <b:Source>
    <b:Tag>3</b:Tag>
    <b:SourceType>Book</b:SourceType>
    <b:Guid>{1C785F60-0DEC-4B40-9952-994AE9062543}</b:Guid>
    <b:Author>
      <b:Author>
        <b:NameList>
          <b:Person>
            <b:Last>Hall</b:Last>
            <b:First>John</b:First>
            <b:Middle>F.</b:Middle>
          </b:Person>
        </b:NameList>
      </b:Author>
    </b:Author>
    <b:Title>On the descending branch of the pushover curve for</b:Title>
    <b:Year>2017</b:Year>
    <b:City>USA</b:City>
    <b:RefOrder>221</b:RefOrder>
  </b:Source>
  <b:Source>
    <b:Tag>4</b:Tag>
    <b:SourceType>Book</b:SourceType>
    <b:Guid>{3E47F37C-0BBA-4F1C-AAED-057324FBBA5B}</b:Guid>
    <b:Author>
      <b:Author>
        <b:NameList>
          <b:Person>
            <b:Last>BOZER</b:Last>
            <b:First>Ali</b:First>
          </b:Person>
        </b:NameList>
      </b:Author>
    </b:Author>
    <b:Title>Betonarme Perdelerin Plandaki Yerleşimlerinin Kirişsiz Döşemeli Yapılara Etkisinin İncelenmesi</b:Title>
    <b:Year>2020</b:Year>
    <b:Publisher>İMO</b:Publisher>
    <b:RefOrder>222</b:RefOrder>
  </b:Source>
  <b:Source>
    <b:Tag>5</b:Tag>
    <b:SourceType>Book</b:SourceType>
    <b:Guid>{EA0170E8-27FB-44FE-A95D-C4168F82BBB5}</b:Guid>
    <b:Author>
      <b:Author>
        <b:NameList>
          <b:Person>
            <b:Last>CELEP</b:Last>
            <b:First>Zekai</b:First>
          </b:Person>
        </b:NameList>
      </b:Author>
    </b:Author>
    <b:Title>BETONARME SİSTEMLERDE DOĞRUSAL OLMAYAN DAVRANIŞ: PLASTİK MAFSAL KABULÜ VE ÇÖZÜMLEME</b:Title>
    <b:Year>2007</b:Year>
    <b:City>İstanbul</b:City>
    <b:RefOrder>223</b:RefOrder>
  </b:Source>
  <b:Source>
    <b:Tag>6</b:Tag>
    <b:SourceType>Book</b:SourceType>
    <b:Guid>{28191EF4-5EA1-4CEA-B03C-7701309F1542}</b:Guid>
    <b:Author>
      <b:Author>
        <b:NameList>
          <b:Person>
            <b:Last>Armağan KORKMAZ</b:Last>
            <b:First>Mustafa</b:First>
            <b:Middle>DÜZGÜN</b:Middle>
          </b:Person>
        </b:NameList>
      </b:Author>
    </b:Author>
    <b:Title>Doğrusal olmayan yapısal analiz yöntemlerinin değerlendirilmesi</b:Title>
    <b:Year>2007</b:Year>
    <b:City>İstanbul</b:City>
    <b:Publisher>İTÜ</b:Publisher>
    <b:RefOrder>224</b:RefOrder>
  </b:Source>
  <b:Source>
    <b:Tag>7</b:Tag>
    <b:SourceType>Book</b:SourceType>
    <b:Guid>{444EE531-9D83-4C74-A5EF-2B4D3C1534D8}</b:Guid>
    <b:Author>
      <b:Author>
        <b:NameList>
          <b:Person>
            <b:Last>Paulay T</b:Last>
            <b:First>Priesley</b:First>
            <b:Middle>, MJN.</b:Middle>
          </b:Person>
        </b:NameList>
      </b:Author>
    </b:Author>
    <b:Title>Seismic Design of Reinforced Concrete and Masonry Buildings</b:Title>
    <b:Year>1992</b:Year>
    <b:City>New York</b:City>
    <b:RefOrder>225</b:RefOrder>
  </b:Source>
  <b:Source>
    <b:Tag>8</b:Tag>
    <b:SourceType>Book</b:SourceType>
    <b:Guid>{B55F50E7-AD1F-4511-8FCB-E1FE4E6EA2ED}</b:Guid>
    <b:Author>
      <b:Author>
        <b:NameList>
          <b:Person>
            <b:Last>Gökhan Dok</b:Last>
            <b:First>Hakan</b:First>
            <b:Middle>Öztürk, Aydın Demir</b:Middle>
          </b:Person>
        </b:NameList>
      </b:Author>
    </b:Author>
    <b:Title>Farklı Zemin Koşullarındaki Betonarme Yapıların Davranışının Statik İtme Analizi ile İncelenmesi: 8 Katlı Çerçeve Örneği</b:Title>
    <b:Year>2015</b:Year>
    <b:RefOrder>226</b:RefOrder>
  </b:Source>
  <b:Source>
    <b:Tag>9</b:Tag>
    <b:SourceType>Book</b:SourceType>
    <b:Guid>{D79DCA61-4221-44F6-BE12-0A73CB1F306E}</b:Guid>
    <b:Author>
      <b:Author>
        <b:NameList>
          <b:Person>
            <b:Last>R. Lawson</b:Last>
            <b:First>V.</b:First>
            <b:Middle>Vance, H. Krawinkler</b:Middle>
          </b:Person>
        </b:NameList>
      </b:Author>
    </b:Author>
    <b:Title>Nonlinear static push-over analysis - why, when and how?</b:Title>
    <b:Year>1994</b:Year>
    <b:City>Chicago</b:City>
    <b:RefOrder>227</b:RefOrder>
  </b:Source>
  <b:Source>
    <b:Tag>10</b:Tag>
    <b:SourceType>Book</b:SourceType>
    <b:Guid>{92355546-D53D-4972-B0D8-DD443087A78F}</b:Guid>
    <b:Author>
      <b:Author>
        <b:NameList>
          <b:Person>
            <b:Last>Güngör</b:Last>
            <b:First>O.</b:First>
          </b:Person>
        </b:NameList>
      </b:Author>
    </b:Author>
    <b:Title>Mevcut bir karayolu köprüsnün doğrusal ve doğrusal olmayan yöntemler ile performans değerlendirmesi</b:Title>
    <b:Year>2010</b:Year>
    <b:City>İstanbul</b:City>
    <b:RefOrder>228</b:RefOrder>
  </b:Source>
  <b:Source>
    <b:Tag>11</b:Tag>
    <b:SourceType>Book</b:SourceType>
    <b:Guid>{230B8048-2AAD-4798-BD60-2FB66BEC13C7}</b:Guid>
    <b:Author>
      <b:Author>
        <b:NameList>
          <b:Person>
            <b:Last>U. Ersoy</b:Last>
            <b:First>G.</b:First>
            <b:Middle>ÖZCEBE, E. CANBAY</b:Middle>
          </b:Person>
        </b:NameList>
      </b:Author>
    </b:Author>
    <b:Title>Betonarme I-II </b:Title>
    <b:Year>2019</b:Year>
    <b:RefOrder>229</b:RefOrder>
  </b:Source>
  <b:Source>
    <b:Tag>12</b:Tag>
    <b:SourceType>Book</b:SourceType>
    <b:Guid>{C1F97C68-37DB-4BD8-A12D-9CE7408FFD70}</b:Guid>
    <b:Author>
      <b:Author>
        <b:NameList>
          <b:Person>
            <b:Last>J.B. Mander</b:Last>
            <b:First>M.J.N.</b:First>
            <b:Middle>Priestley and R. Park</b:Middle>
          </b:Person>
        </b:NameList>
      </b:Author>
    </b:Author>
    <b:Title>Theoretical Stress- Strain Model For Confined Concrete</b:Title>
    <b:Year>1988</b:Year>
    <b:RefOrder>230</b:RefOrder>
  </b:Source>
  <b:Source>
    <b:Tag>13</b:Tag>
    <b:SourceType>Book</b:SourceType>
    <b:Guid>{BDFAA6D7-ABC4-43A5-A163-AFF588757E1C}</b:Guid>
    <b:Author>
      <b:Author>
        <b:NameList>
          <b:Person>
            <b:Last>Uzbaş</b:Last>
            <b:First>B.</b:First>
          </b:Person>
        </b:NameList>
      </b:Author>
    </b:Author>
    <b:Title>Beton İçin Geliştirilen Gerilme-Şekil Değiştirme Modellerinin Karşılaştırılması</b:Title>
    <b:Year>2014</b:Year>
    <b:RefOrder>231</b:RefOrder>
  </b:Source>
  <b:Source>
    <b:Tag>14</b:Tag>
    <b:SourceType>Book</b:SourceType>
    <b:Guid>{F89A6A38-4BC8-4D79-A167-BE29C6C18490}</b:Guid>
    <b:Author>
      <b:Author>
        <b:NameList>
          <b:Person>
            <b:Last>Xtract</b:Last>
          </b:Person>
        </b:NameList>
      </b:Author>
    </b:Author>
    <b:Title>Cross-sectional X structural analysis of components, Imbsen Software Systems</b:Title>
    <b:Year>2013</b:Year>
    <b:City>Sacramento</b:City>
    <b:RefOrder>232</b:RefOrder>
  </b:Source>
  <b:Source>
    <b:Tag>33</b:Tag>
    <b:SourceType>Book</b:SourceType>
    <b:Guid>{97B321F2-65B0-4711-A140-9C8120617BE5}</b:Guid>
    <b:Author>
      <b:Author>
        <b:NameList>
          <b:Person>
            <b:Last>TS500</b:Last>
          </b:Person>
        </b:NameList>
      </b:Author>
    </b:Author>
    <b:Title>Betonarme Yapıların Tasarım ve Yapım Kuralları</b:Title>
    <b:RefOrder>233</b:RefOrder>
  </b:Source>
  <b:Source>
    <b:Tag>40</b:Tag>
    <b:SourceType>Book</b:SourceType>
    <b:Guid>{08F10655-54E9-4ABD-BC22-F67DE5848DB1}</b:Guid>
    <b:Author>
      <b:Author>
        <b:NameList>
          <b:Person>
            <b:Last>TS498</b:Last>
          </b:Person>
        </b:NameList>
      </b:Author>
    </b:Author>
    <b:Title>YAPI ELEMANLARININ BOYUTLANDIRILMASINDA ALINACAK YÜKLERİN HESAP DEĞERLERİ</b:Title>
    <b:Year>1997</b:Year>
    <b:RefOrder>234</b:RefOrder>
  </b:Source>
  <b:Source>
    <b:Tag>22</b:Tag>
    <b:SourceType>Book</b:SourceType>
    <b:Guid>{F625D726-78AE-4B8D-9D13-0E6AB5B67458}</b:Guid>
    <b:Author>
      <b:Author>
        <b:NameList>
          <b:Person>
            <b:Last>Computers and Structures</b:Last>
            <b:First>Inc</b:First>
          </b:Person>
        </b:NameList>
      </b:Author>
    </b:Author>
    <b:Title>Static and Dynamic Finite Element of Structures Analysis</b:Title>
    <b:City>CALIFORNIA</b:City>
    <b:Publisher>CSI</b:Publisher>
    <b:RefOrder>235</b:RefOrder>
  </b:Source>
  <b:Source>
    <b:Tag>16</b:Tag>
    <b:SourceType>Book</b:SourceType>
    <b:Guid>{5EC42684-B4D6-4E57-8133-C5EB04C8EFB1}</b:Guid>
    <b:Author>
      <b:Author>
        <b:NameList>
          <b:Person>
            <b:Last>Biskinis</b:Last>
            <b:First>DE</b:First>
            <b:Middle>and Fardis MN</b:Middle>
          </b:Person>
        </b:NameList>
      </b:Author>
    </b:Author>
    <b:Title>Deformations at flexural yielding of members with continuous or ap-spliced bars. Structural Concrete</b:Title>
    <b:Year>2010</b:Year>
    <b:RefOrder>236</b:RefOrder>
  </b:Source>
  <b:Source>
    <b:Tag>17</b:Tag>
    <b:SourceType>Book</b:SourceType>
    <b:Guid>{C8BDB3C2-E456-4B19-8574-5CE6CFA9348F}</b:Guid>
    <b:Author>
      <b:Author>
        <b:NameList>
          <b:Person>
            <b:Last>Corley</b:Last>
            <b:First>W.G.</b:First>
          </b:Person>
        </b:NameList>
      </b:Author>
    </b:Author>
    <b:Title>Rotational Capacity of Reinforced Concrete Beams," Journal of Structural Division,</b:Title>
    <b:Year>1966</b:Year>
    <b:Publisher>ASCE, Vol. 92, ST5,</b:Publisher>
    <b:RefOrder>237</b:RefOrder>
  </b:Source>
  <b:Source>
    <b:Tag>23</b:Tag>
    <b:SourceType>Book</b:SourceType>
    <b:Guid>{EB263B45-7017-46E5-A7C2-46A1FDF1F803}</b:Guid>
    <b:Author>
      <b:Author>
        <b:NameList>
          <b:Person>
            <b:Last>Baker</b:Last>
            <b:First>A.L.L.</b:First>
          </b:Person>
        </b:NameList>
      </b:Author>
    </b:Author>
    <b:Title>Ultimate Load Theory Applied to the Design of Reinforced and Prestressed Concrete Frames,</b:Title>
    <b:Year>1956</b:Year>
    <b:City>London</b:City>
    <b:Publisher>Concrete Publications Ltd.</b:Publisher>
    <b:RefOrder>238</b:RefOrder>
  </b:Source>
  <b:Source>
    <b:Tag>24</b:Tag>
    <b:SourceType>Book</b:SourceType>
    <b:Guid>{2FBA2A1D-ABE3-4B5A-9BB8-0F5AEAB8CDD5}</b:Guid>
    <b:Author>
      <b:Author>
        <b:NameList>
          <b:Person>
            <b:Last>Sawyer</b:Last>
            <b:First>H.A.</b:First>
          </b:Person>
        </b:NameList>
      </b:Author>
    </b:Author>
    <b:Title>Design of Concrete Frames for Two Failure States</b:Title>
    <b:Year>1964</b:Year>
    <b:Publisher>ASCE-ACI,</b:Publisher>
    <b:RefOrder>239</b:RefOrder>
  </b:Source>
  <b:Source>
    <b:Tag>26</b:Tag>
    <b:SourceType>Book</b:SourceType>
    <b:Guid>{A1E6AF09-F050-4647-A9E1-C992B6FBA38D}</b:Guid>
    <b:Author>
      <b:Author>
        <b:NameList>
          <b:Person>
            <b:Last>Mattock</b:Last>
            <b:First>A.H.</b:First>
          </b:Person>
        </b:NameList>
      </b:Author>
    </b:Author>
    <b:Title>Discussion of Rotational Capacity of Reinforced Concrete Beams by W. D. G. Corley</b:Title>
    <b:Year>1967</b:Year>
    <b:Publisher>ASCE J. Struct. Div., 93(2), 519-522</b:Publisher>
    <b:RefOrder>240</b:RefOrder>
  </b:Source>
  <b:Source>
    <b:Tag>27</b:Tag>
    <b:SourceType>Book</b:SourceType>
    <b:Guid>{7FFB8B22-F556-452C-983A-B537056B21ED}</b:Guid>
    <b:Author>
      <b:Author>
        <b:NameList>
          <b:Person>
            <b:Last>Priestley</b:Last>
            <b:First>M.J.N.</b:First>
            <b:Middle>&amp; Park, R.</b:Middle>
          </b:Person>
        </b:NameList>
      </b:Author>
    </b:Author>
    <b:Title>Strength ads Ductility of Concrete Bridge Columns Under Seismic Loading</b:Title>
    <b:Year>1987</b:Year>
    <b:Publisher>ACI Struct. J., 84(1), 61-76</b:Publisher>
    <b:RefOrder>241</b:RefOrder>
  </b:Source>
  <b:Source>
    <b:Tag>28</b:Tag>
    <b:SourceType>Book</b:SourceType>
    <b:Guid>{867C305E-B7CA-4096-90F3-6505409388A6}</b:Guid>
    <b:Author>
      <b:Author>
        <b:NameList>
          <b:Person>
            <b:Last>Sheikh</b:Last>
            <b:First>S.A.</b:First>
            <b:Middle>&amp; Khoury, S.S.</b:Middle>
          </b:Person>
        </b:NameList>
      </b:Author>
    </b:Author>
    <b:Title>Confined Concrete Columns with Stubs</b:Title>
    <b:Year>1993</b:Year>
    <b:Publisher>ACI Structural Journal, V.90, No.4, July-August, pp.414-431</b:Publisher>
    <b:RefOrder>242</b:RefOrder>
  </b:Source>
  <b:Source>
    <b:Tag>29</b:Tag>
    <b:SourceType>Book</b:SourceType>
    <b:Guid>{0DEDE545-8407-40B7-AEB4-87C70CC3EB2C}</b:Guid>
    <b:Author>
      <b:Author>
        <b:NameList>
          <b:Person>
            <b:Last>Coleman</b:Last>
            <b:First>J.</b:First>
            <b:Middle>&amp; Spacone, E.</b:Middle>
          </b:Person>
        </b:NameList>
      </b:Author>
    </b:Author>
    <b:Title>Localization Issues in Force – Based Frame Elements,</b:Title>
    <b:Year>2001</b:Year>
    <b:Publisher>Journal of Structural Engineering ASCE, 127(11): 1257-1265.</b:Publisher>
    <b:RefOrder>243</b:RefOrder>
  </b:Source>
  <b:Source>
    <b:Tag>30</b:Tag>
    <b:SourceType>Book</b:SourceType>
    <b:Guid>{6DE37878-F83B-4309-BD7D-298F3BDD0BF3}</b:Guid>
    <b:Author>
      <b:Author>
        <b:NameList>
          <b:Person>
            <b:Last>Panagiotakos</b:Last>
            <b:First>T.B.</b:First>
            <b:Middle>&amp; Fardis, M.N.</b:Middle>
          </b:Person>
        </b:NameList>
      </b:Author>
    </b:Author>
    <b:Title>Deformations of Reinforced Concrete Members at Yielding and Ultimate</b:Title>
    <b:Year>2001</b:Year>
    <b:Publisher>ACI Struct. J., 98(2), 135-148</b:Publisher>
    <b:RefOrder>244</b:RefOrder>
  </b:Source>
  <b:Source>
    <b:Tag>31</b:Tag>
    <b:SourceType>Book</b:SourceType>
    <b:Guid>{08A2D10C-FCBF-4FDA-8ABD-3FA86DFEFCCE}</b:Guid>
    <b:Author>
      <b:Author>
        <b:NameList>
          <b:Person>
            <b:Last>Bae</b:Last>
            <b:First>S.J.</b:First>
            <b:Middle>&amp; Bayrak, O.</b:Middle>
          </b:Person>
        </b:NameList>
      </b:Author>
    </b:Author>
    <b:Title>Plastic Hinge Length of Reinforced Concrete Columns</b:Title>
    <b:Year>2008</b:Year>
    <b:Publisher>ACI Structural Journal, V.105, No.3, May-June.</b:Publisher>
    <b:RefOrder>245</b:RefOrder>
  </b:Source>
  <b:Source>
    <b:Tag>32</b:Tag>
    <b:SourceType>Book</b:SourceType>
    <b:Guid>{910B00F1-016B-47CB-B80C-9180A3CCBAA3}</b:Guid>
    <b:Author>
      <b:Author>
        <b:NameList>
          <b:Person>
            <b:Last>(NIST)</b:Last>
            <b:First>National</b:First>
            <b:Middle>Institute of Standards and Technology</b:Middle>
          </b:Person>
        </b:NameList>
      </b:Author>
    </b:Author>
    <b:Title>Guidelines for Nonlinear Structural Analysis for Design of Buildings Part IIb – Reinforced Concrete Moment Frames (p.3-2)</b:Title>
    <b:Year>2017</b:Year>
    <b:Publisher>U.S. Government</b:Publisher>
    <b:RefOrder>246</b:RefOrder>
  </b:Source>
  <b:Source>
    <b:Tag>39</b:Tag>
    <b:SourceType>ConferenceProceedings</b:SourceType>
    <b:Guid>{E6457749-D60F-4639-BE84-BA375F981468}</b:Guid>
    <b:Author>
      <b:Author>
        <b:NameList>
          <b:Person>
            <b:Last>Anil K. Chopra</b:Last>
            <b:First>Rakesh</b:First>
            <b:Middle>K. Goel</b:Middle>
          </b:Person>
        </b:NameList>
      </b:Author>
    </b:Author>
    <b:Title>A MODAL PUSHOVER ANALYSIS PROCEDURE TO ESTIMATE SEISMIC DEMANDS FOR BUILDINGS</b:Title>
    <b:Year>26-30 Mayıs 2003</b:Year>
    <b:City>İstanbul</b:City>
    <b:ConferenceName>Beşinci Ulusal Deprem Mühendisliği Konferansı</b:ConferenceName>
    <b:RefOrder>247</b:RefOrder>
  </b:Source>
  <b:Source>
    <b:Tag>34</b:Tag>
    <b:SourceType>Book</b:SourceType>
    <b:Guid>{DDB45405-F0A9-4F4D-87FF-C11FEE6BB46B}</b:Guid>
    <b:Author>
      <b:Author>
        <b:NameList>
          <b:Person>
            <b:Last>Kang</b:Last>
            <b:First>T.H-K.,</b:First>
            <b:Middle>Wallace, J.W., and Elwood, K.J.</b:Middle>
          </b:Person>
        </b:NameList>
      </b:Author>
    </b:Author>
    <b:Title>Nonlinear modeling of flat-plate systems</b:Title>
    <b:Year>2009</b:Year>
    <b:Publisher>Journal of Structural Engineering, Vol. 135, No. 2</b:Publisher>
    <b:RefOrder>248</b:RefOrder>
  </b:Source>
  <b:Source>
    <b:Tag>35</b:Tag>
    <b:SourceType>Book</b:SourceType>
    <b:Guid>{7E19B9E4-B502-4B38-8040-042837D0C312}</b:Guid>
    <b:Author>
      <b:Author>
        <b:NameList>
          <b:Person>
            <b:Last>ATC-40</b:Last>
          </b:Person>
        </b:NameList>
      </b:Author>
    </b:Author>
    <b:Title>Seismic evaluation and Retrofit of Concrete Buildings”, Vol.1,</b:Title>
    <b:Year>1996</b:Year>
    <b:City>Redwood City, CA</b:City>
    <b:Publisher> Applied Technology Council</b:Publisher>
    <b:RefOrder>249</b:RefOrder>
  </b:Source>
  <b:Source>
    <b:Tag>37</b:Tag>
    <b:SourceType>Book</b:SourceType>
    <b:Guid>{AC840045-06D6-48E4-952C-5FDF4A32020D}</b:Guid>
    <b:Author>
      <b:Author>
        <b:NameList>
          <b:Person>
            <b:Last>FEMA-273-274</b:Last>
          </b:Person>
        </b:NameList>
      </b:Author>
    </b:Author>
    <b:Title>Recommended Provisions for the Development of Seismic Regulations for New Buildings and other Structures</b:Title>
    <b:Year>1997</b:Year>
    <b:City>Washington</b:City>
    <b:Publisher>FEMA</b:Publisher>
    <b:RefOrder>250</b:RefOrder>
  </b:Source>
  <b:Source>
    <b:Tag>38</b:Tag>
    <b:SourceType>Book</b:SourceType>
    <b:Guid>{B3EBDBB9-EC74-416B-98C5-4BD4E08FBB77}</b:Guid>
    <b:Author>
      <b:Author>
        <b:NameList>
          <b:Person>
            <b:Last>FEMA-356</b:Last>
          </b:Person>
        </b:NameList>
      </b:Author>
    </b:Author>
    <b:Title>“Recommended Provisions for the Development of Seismic Regulations for New Buildings and other Structures</b:Title>
    <b:Year>2000</b:Year>
    <b:City>Washington</b:City>
    <b:Publisher> FEMA</b:Publisher>
    <b:RefOrder>251</b:RefOrder>
  </b:Source>
  <b:Source>
    <b:Tag>36</b:Tag>
    <b:SourceType>Book</b:SourceType>
    <b:Guid>{CE3F5992-D30D-41A5-8811-44A106F894DA}</b:Guid>
    <b:Author>
      <b:Author>
        <b:NameList>
          <b:Person>
            <b:Last>FEMA-440</b:Last>
          </b:Person>
        </b:NameList>
      </b:Author>
    </b:Author>
    <b:Title>Recommended Provisions for the Development of Seismic Regulations for New Buildings and other Structures</b:Title>
    <b:Year>2005</b:Year>
    <b:City>Washington</b:City>
    <b:Publisher>FEMA</b:Publisher>
    <b:RefOrder>252</b:RefOrder>
  </b:Source>
  <b:Source>
    <b:Tag>1</b:Tag>
    <b:SourceType>Book</b:SourceType>
    <b:Guid>{4FCF6D6F-2EFF-427C-A514-A1D4156A734D}</b:Guid>
    <b:Author>
      <b:Author>
        <b:NameList>
          <b:Person>
            <b:Last>Hui-zhi Zhang</b:Last>
            <b:First>Xiu-qin</b:First>
            <b:Middle>Cui</b:Middle>
          </b:Person>
        </b:NameList>
      </b:Author>
    </b:Author>
    <b:Title>Performance-based Pushover Analysis for Reinforced Concrete Frame</b:Title>
    <b:Year>2011</b:Year>
    <b:RefOrder>253</b:RefOrder>
  </b:Source>
  <b:Source>
    <b:Tag>41</b:Tag>
    <b:SourceType>Report</b:SourceType>
    <b:Guid>{54818F9D-D0CD-4304-B3B1-206A75A2B057}</b:Guid>
    <b:Author>
      <b:Author>
        <b:NameList>
          <b:Person>
            <b:Last>Can E. BALAS</b:Last>
            <b:First>Eray</b:First>
            <b:Middle>ÖZBEK, M. Çağatay BELGİN, Cemile ÖZTÜRK AKÇA, Gülçin FELEK</b:Middle>
          </b:Person>
        </b:NameList>
      </b:Author>
    </b:Author>
    <b:Title>SEFERİHİSAR AÇIKLARI (İZMİR) DEPREMİ ÖN DEĞERLENDİRME RAPORU</b:Title>
    <b:Year>2020</b:Year>
    <b:City>Ankara</b:City>
    <b:Publisher>GAZİ ÜNİVERSİTESİ (Deprem Mühendisliği Uygulama ve Araştırma Merkezi)</b:Publisher>
    <b:RefOrder>254</b:RefOrder>
  </b:Source>
  <b:Source>
    <b:Tag>42</b:Tag>
    <b:SourceType>Report</b:SourceType>
    <b:Guid>{79596BB9-814A-4F29-B5CB-1547F6086012}</b:Guid>
    <b:Author>
      <b:Author>
        <b:NameList>
          <b:Person>
            <b:Last>Ö. Aydan</b:Last>
            <b:First>R.</b:First>
            <b:Middle>Ulusoy, Z. Hasgür, B. Taskin</b:Middle>
          </b:Person>
        </b:NameList>
      </b:Author>
    </b:Author>
    <b:Title>To have the investigation of Kocaeli earthquake of August 17, 1999,.</b:Title>
    <b:Year>1999</b:Year>
    <b:Publisher>Turkey Earthquake Foundation</b:Publisher>
    <b:City>Istanbul </b:City>
    <b:RefOrder>255</b:RefOrder>
  </b:Source>
  <b:Source>
    <b:Tag>43</b:Tag>
    <b:SourceType>Report</b:SourceType>
    <b:Guid>{32796006-5871-47E4-9DA8-64F7DA361E00}</b:Guid>
    <b:Author>
      <b:Author>
        <b:NameList>
          <b:Person>
            <b:Last>E. Ergüven</b:Last>
            <b:First>Z.</b:First>
            <b:Middle>Celep, A. Erken, P. Ozdemir, B. Taskin, U. Yazgan, A. Sezen, R. Oyguç R, Ü.M. Tuğsal Ü</b:Middle>
          </b:Person>
        </b:NameList>
      </b:Author>
    </b:Author>
    <b:Title>M7.2 Based - Van Earthquake Report</b:Title>
    <b:Year>23 October 2011</b:Year>
    <b:Publisher>ITU Institute of Earthquake Engineering and Disaster Management</b:Publisher>
    <b:City>Istanbul</b:City>
    <b:RefOrder>256</b:RefOrder>
  </b:Source>
  <b:Source>
    <b:Tag>44</b:Tag>
    <b:SourceType>Report</b:SourceType>
    <b:Guid>{F46FF18B-FA05-4E9D-B51F-B1489CFA44FF}</b:Guid>
    <b:Author>
      <b:Author>
        <b:NameList>
          <b:Person>
            <b:Last>Ülker</b:Last>
            <b:First>R.</b:First>
          </b:Person>
        </b:NameList>
      </b:Author>
    </b:Author>
    <b:Title>27 Haziran 1998 Adana-Ceyhan depremi hakkında rapor</b:Title>
    <b:Year>1998</b:Year>
    <b:Publisher>İTÜ Yapı ve Deprem Uygulama Araştırma Merkezi</b:Publisher>
    <b:City>İstanbul</b:City>
    <b:RefOrder>257</b:RefOrder>
  </b:Source>
  <b:Source>
    <b:Tag>45</b:Tag>
    <b:SourceType>Report</b:SourceType>
    <b:Guid>{F819ACA2-B169-474C-8B11-295D52575107}</b:Guid>
    <b:Author>
      <b:Author>
        <b:NameList>
          <b:Person>
            <b:Last>Ülker</b:Last>
            <b:First>R.</b:First>
          </b:Person>
        </b:NameList>
      </b:Author>
    </b:Author>
    <b:Title>13 Mart 1992 Erzincan depremi hakkında rapor</b:Title>
    <b:Year>1992</b:Year>
    <b:Publisher>ITU Yapı ve Deprem Uygulama Araştırma Merkezi</b:Publisher>
    <b:City>İstanbul</b:City>
    <b:RefOrder>258</b:RefOrder>
  </b:Source>
  <b:Source>
    <b:Tag>46</b:Tag>
    <b:SourceType>Report</b:SourceType>
    <b:Guid>{44855143-3EA9-48FD-91C2-70E3AFEC8E89}</b:Guid>
    <b:Author>
      <b:Author>
        <b:NameList>
          <b:Person>
            <b:Last>Şahin H.</b:Last>
            <b:First>Alyamaç</b:First>
            <b:Middle>K.E., Durucan A.R., Demirel B., Ulaş Açikgenç M., Bildik A.T., Durucan C., Demir T., Ulucan M., ve Demirbaş N.</b:Middle>
          </b:Person>
        </b:NameList>
      </b:Author>
    </b:Author>
    <b:Title>Mw 6.8 Sivrice/Elazığ Depremi Elazığ Bölgesi Yapısal Hasarlar İnceleme ve Analiz Raporu</b:Title>
    <b:Year>2020</b:Year>
    <b:Publisher>Yapı ve Beton Uygulama ve Araştırma Merkezi, Fırat Üniversitesi</b:Publisher>
    <b:City>Elazığ</b:City>
    <b:RefOrder>259</b:RefOrder>
  </b:Source>
  <b:Source>
    <b:Tag>YerTutucu3</b:Tag>
    <b:SourceType>Report</b:SourceType>
    <b:Guid>{27EF7B39-183B-4873-840A-BF865A7E1BDB}</b:Guid>
    <b:Author>
      <b:Author>
        <b:NameList>
          <b:Person>
            <b:Last>CELEP</b:Last>
            <b:First>Zekai</b:First>
          </b:Person>
          <b:Person>
            <b:Last>ERGÜVEN</b:Last>
            <b:First>Emre</b:First>
          </b:Person>
          <b:Person>
            <b:Last>ERKEN</b:Last>
            <b:First>Ali</b:First>
          </b:Person>
          <b:Person>
            <b:Last>ÖZDEMİR</b:Last>
            <b:First>Pınar</b:First>
          </b:Person>
          <b:Person>
            <b:Last>TAŞKIN</b:Last>
            <b:First>Bülent</b:First>
          </b:Person>
        </b:NameList>
      </b:Author>
    </b:Author>
    <b:Title>M7.2 Based - Van DEPREM Raporu</b:Title>
    <b:Year>23 October 2011</b:Year>
    <b:Publisher>ITU Institute of Earthquake Engineering and Disaster Management</b:Publisher>
    <b:City>Istanbul</b:City>
    <b:RefOrder>260</b:RefOrder>
  </b:Source>
  <b:Source>
    <b:Tag>YerTutucu4</b:Tag>
    <b:SourceType>Report</b:SourceType>
    <b:Guid>{011E9EC6-0622-465C-9D1C-8CFBD34EFEA7}</b:Guid>
    <b:Author>
      <b:Author>
        <b:NameList>
          <b:Person>
            <b:Last>ŞAHİN</b:Last>
            <b:First>H</b:First>
          </b:Person>
          <b:Person>
            <b:Last>ALYAMAÇ</b:Last>
            <b:First>K.E.</b:First>
          </b:Person>
          <b:Person>
            <b:Last>DURUCAN</b:Last>
            <b:First>A.R.</b:First>
          </b:Person>
          <b:Person>
            <b:Last>DEMİREL</b:Last>
            <b:First>B.</b:First>
          </b:Person>
          <b:Person>
            <b:Last>ULAŞ AÇIKGENÇ</b:Last>
            <b:First>M.</b:First>
          </b:Person>
          <b:Person>
            <b:Last>BİLDİK</b:Last>
            <b:First>A.T.</b:First>
          </b:Person>
          <b:Person>
            <b:Last>DURUCAN</b:Last>
            <b:First>C.</b:First>
          </b:Person>
          <b:Person>
            <b:Last>DEMİR</b:Last>
            <b:First>T.</b:First>
          </b:Person>
          <b:Person>
            <b:Last>ULUCAN</b:Last>
            <b:First>M.</b:First>
          </b:Person>
          <b:Person>
            <b:Last>DEMİRBAŞ</b:Last>
            <b:First>N.</b:First>
          </b:Person>
        </b:NameList>
      </b:Author>
    </b:Author>
    <b:Title>Mw 6.8 Sivrice/Elazığ Depremi Elazığ Bölgesi Yapısal Hasarlar İnceleme ve Analiz Raporu</b:Title>
    <b:Year>2020</b:Year>
    <b:Publisher>Yapı ve Beton Uygulama ve Araştırma Merkezi, Fırat Üniversitesi</b:Publisher>
    <b:City>Elazığ</b:City>
    <b:RefOrder>261</b:RefOrder>
  </b:Source>
  <b:Source>
    <b:Tag>YerTutucu5</b:Tag>
    <b:SourceType>Report</b:SourceType>
    <b:Guid>{F04C6961-E033-4166-811F-3136FF968C4C}</b:Guid>
    <b:Author>
      <b:Author>
        <b:NameList>
          <b:Person>
            <b:Last>AYKAÇ</b:Last>
            <b:First>Sabahattin</b:First>
          </b:Person>
          <b:Person>
            <b:Last>AKBAŞ</b:Last>
            <b:First>Samet Oğuzhan </b:First>
          </b:Person>
          <b:Person>
            <b:Last>ÖZMEN</b:Last>
            <b:First>Bülent</b:First>
          </b:Person>
        </b:NameList>
      </b:Author>
    </b:Author>
    <b:Title>Seferihisar Açıkları (İzmir) Depremi Ön Değerlendirme Raporu</b:Title>
    <b:Year>2020</b:Year>
    <b:City>Ankara</b:City>
    <b:Publisher>GAZİ ÜNİVERSİTESİ (Deprem Mühendisliği Uygulama ve Araştırma Merkezi)</b:Publisher>
    <b:RefOrder>262</b:RefOrder>
  </b:Source>
  <b:Source>
    <b:Tag>YerTutucu6</b:Tag>
    <b:SourceType>Report</b:SourceType>
    <b:Guid>{390031FD-7813-4647-B4B7-CC84AA3E9478}</b:Guid>
    <b:Author>
      <b:Author>
        <b:NameList>
          <b:Person>
            <b:Last>ÜLKER</b:Last>
            <b:First>R.</b:First>
          </b:Person>
        </b:NameList>
      </b:Author>
    </b:Author>
    <b:Title>27 Haziran 1998 Adana-Ceyhan Depremi Hakkında Rapor</b:Title>
    <b:Year>1998</b:Year>
    <b:Publisher>İTÜ Yapı ve Deprem Uygulama Araştırma Merkezi</b:Publisher>
    <b:City>İstanbul</b:City>
    <b:RefOrder>263</b:RefOrder>
  </b:Source>
  <b:Source>
    <b:Tag>YerTutucu7</b:Tag>
    <b:SourceType>Book</b:SourceType>
    <b:Guid>{185B7042-3398-4B9B-A446-E35B9501C229}</b:Guid>
    <b:Author>
      <b:Author>
        <b:NameList>
          <b:Person>
            <b:Last>KRAWİNKLER</b:Last>
            <b:First>HELMUT</b:First>
          </b:Person>
          <b:Person>
            <b:Last>SENEVİRATNA</b:Last>
            <b:First>G.D.P.K.</b:First>
          </b:Person>
        </b:NameList>
      </b:Author>
    </b:Author>
    <b:Title>Pros and Cons of a Pushover Analysis of Seismic Serformance Evaluation</b:Title>
    <b:Year>1998</b:Year>
    <b:City>USA</b:City>
    <b:Publisher>Elsevier</b:Publisher>
    <b:RefOrder>264</b:RefOrder>
  </b:Source>
  <b:Source>
    <b:Tag>YerTutucu8</b:Tag>
    <b:SourceType>Book</b:SourceType>
    <b:Guid>{E9853FB4-6528-4240-B12E-B19EE6D48D91}</b:Guid>
    <b:Author>
      <b:Author>
        <b:NameList>
          <b:Person>
            <b:Last>UTKUCU</b:Last>
            <b:First>MURAT</b:First>
          </b:Person>
          <b:Person>
            <b:Last>BUDAKOĞLU</b:Last>
            <b:First>EMRAH</b:First>
          </b:Person>
          <b:Person>
            <b:Last>DURMUŞ</b:Last>
            <b:First>HATİCE</b:First>
          </b:Person>
        </b:NameList>
      </b:Author>
    </b:Author>
    <b:Title>A Discussion on the Seismicity and Seismic Hazard of the Marmara Region (NW Turkey)</b:Title>
    <b:Year>2011</b:Year>
    <b:City>Ankara</b:City>
    <b:Publisher>Bulletin of the Earth Sciences Application and Research Centre of Hacettepe University Yerbilimleri, 32 (3), 187-212</b:Publisher>
    <b:RefOrder>265</b:RefOrder>
  </b:Source>
  <b:Source>
    <b:Tag>YerTutucu9</b:Tag>
    <b:SourceType>Book</b:SourceType>
    <b:Guid>{9A2187DC-CC64-4163-A98F-ADC3E45EC669}</b:Guid>
    <b:Title>Performance-based Pushover Analysis for Reinforced Concrete Frame</b:Title>
    <b:Year>2011</b:Year>
    <b:City>Switzerland</b:City>
    <b:Author>
      <b:Author>
        <b:NameList>
          <b:Person>
            <b:Last>CUİ</b:Last>
            <b:First>Xiu-qin</b:First>
          </b:Person>
          <b:Person>
            <b:Last>ZHANG</b:Last>
            <b:First>Hui-Zhi</b:First>
          </b:Person>
        </b:NameList>
      </b:Author>
    </b:Author>
    <b:RefOrder>266</b:RefOrder>
  </b:Source>
  <b:Source>
    <b:Tag>YerTutucu10</b:Tag>
    <b:SourceType>Book</b:SourceType>
    <b:Guid>{75D55A7E-FEE5-4707-B669-6770D424F9DC}</b:Guid>
    <b:Author>
      <b:Author>
        <b:NameList>
          <b:Person>
            <b:Last>CELEP</b:Last>
            <b:First>Zekai</b:First>
          </b:Person>
        </b:NameList>
      </b:Author>
    </b:Author>
    <b:Title>Betonarme Sistemlerde Doğrusal Olmayan Davranış: Plastik Mafsal Kabulü Ve Çözümleme</b:Title>
    <b:Year>2007</b:Year>
    <b:City>İstanbul</b:City>
    <b:RefOrder>267</b:RefOrder>
  </b:Source>
  <b:Source>
    <b:Tag>YerTutucu11</b:Tag>
    <b:SourceType>Report</b:SourceType>
    <b:Guid>{0E331963-1E87-4BB2-A786-72B69AD4E7EE}</b:Guid>
    <b:Author>
      <b:Author>
        <b:NameList>
          <b:Person>
            <b:Last>EYİDOĞAN</b:Last>
            <b:First>Haluk</b:First>
          </b:Person>
        </b:NameList>
      </b:Author>
    </b:Author>
    <b:Title>13 Mart 1992 Erzincan Depremi : Faylanma Mekanizması ve Depremin Yeri Üzerine Tartışma</b:Title>
    <b:Year>1992</b:Year>
    <b:Publisher>ITU Maden Mühendisliği Fakültesi, Jeofizik Bölümü</b:Publisher>
    <b:City>İstanbul</b:City>
    <b:RefOrder>268</b:RefOrder>
  </b:Source>
  <b:Source>
    <b:Tag>YerTutucu12</b:Tag>
    <b:SourceType>ConferenceProceedings</b:SourceType>
    <b:Guid>{6694A591-1B30-4F22-9EF4-86306032784D}</b:Guid>
    <b:Author>
      <b:Author>
        <b:NameList>
          <b:Person>
            <b:Last>CHOPRA</b:Last>
            <b:First>ANİL.K.</b:First>
          </b:Person>
          <b:Person>
            <b:Last>RAKESH</b:Last>
            <b:First>K.GOEL</b:First>
          </b:Person>
        </b:NameList>
      </b:Author>
    </b:Author>
    <b:Title>A Modal Pushover Analysıs Procedure To Estımate Seısmıc Demands For Buıldıngs</b:Title>
    <b:Year>26-30 Mayıs 2003</b:Year>
    <b:City>İstanbul</b:City>
    <b:ConferenceName>Beşinci Ulusal Deprem Mühendisliği Konferansı</b:ConferenceName>
    <b:RefOrder>269</b:RefOrder>
  </b:Source>
  <b:Source>
    <b:Tag>YerTutucu13</b:Tag>
    <b:SourceType>BookSection</b:SourceType>
    <b:Guid>{8BCA6F20-006B-4962-BD32-EC1DE68A109C}</b:Guid>
    <b:Title>Peak Structural Response From The Response Spectrum</b:Title>
    <b:Year>2013</b:Year>
    <b:Publisher>Pearson</b:Publisher>
    <b:City>USA</b:City>
    <b:Author>
      <b:Author>
        <b:NameList>
          <b:Person>
            <b:Last>CHOPRA</b:Last>
            <b:First>ANIL.K.</b:First>
          </b:Person>
        </b:NameList>
      </b:Author>
    </b:Author>
    <b:BookTitle>Dynamics of Structures: Theory and Applications to Earthquake Engineering (Fourth Edition)</b:BookTitle>
    <b:Pages>220</b:Pages>
    <b:RefOrder>270</b:RefOrder>
  </b:Source>
  <b:Source>
    <b:Tag>YerTutucu14</b:Tag>
    <b:SourceType>Book</b:SourceType>
    <b:Guid>{792B97EC-1395-4580-90C1-4D4C1231EE5C}</b:Guid>
    <b:Author>
      <b:Author>
        <b:NameList>
          <b:Person>
            <b:Last>BAKER</b:Last>
            <b:First>A.L.L.</b:First>
          </b:Person>
        </b:NameList>
      </b:Author>
    </b:Author>
    <b:Title>Ultimate Load Theory Applied to the Design of Reinforced and Prestressed Concrete Frames,</b:Title>
    <b:Year>1956</b:Year>
    <b:City>London</b:City>
    <b:Publisher>Concrete Publications Ltd.</b:Publisher>
    <b:RefOrder>271</b:RefOrder>
  </b:Source>
  <b:Source>
    <b:Tag>YerTutucu15</b:Tag>
    <b:SourceType>Book</b:SourceType>
    <b:Guid>{72E6FC0C-43BF-44E1-8850-8712FAD661CC}</b:Guid>
    <b:Author>
      <b:Author>
        <b:NameList>
          <b:Person>
            <b:Last>BAE</b:Last>
            <b:First>S.J.</b:First>
          </b:Person>
          <b:Person>
            <b:Last>BAYRAK</b:Last>
            <b:First>O.</b:First>
          </b:Person>
        </b:NameList>
      </b:Author>
    </b:Author>
    <b:Title>Plastic Hinge Length of Reinforced Concrete Columns</b:Title>
    <b:Year>2008</b:Year>
    <b:Publisher>ACI Structural Journal, V.105, No.3, May-June.</b:Publisher>
    <b:RefOrder>272</b:RefOrder>
  </b:Source>
  <b:Source>
    <b:Tag>YerTutucu16</b:Tag>
    <b:SourceType>Book</b:SourceType>
    <b:Guid>{8DCAD8D6-D740-4B67-99BE-DF1244734E32}</b:Guid>
    <b:Author>
      <b:Author>
        <b:NameList>
          <b:Person>
            <b:Last>KORKMAZ</b:Last>
            <b:First>ARMAĞAN</b:First>
          </b:Person>
          <b:Person>
            <b:Last>DÜZGÜN</b:Last>
            <b:First>MUSTAFA</b:First>
          </b:Person>
        </b:NameList>
      </b:Author>
    </b:Author>
    <b:Title>Doğrusal Olmayan Yapısal Analiz Yöntemlerinin Değerlendirilmesi</b:Title>
    <b:Year>2007</b:Year>
    <b:City>İstanbul</b:City>
    <b:Publisher>İTÜ</b:Publisher>
    <b:RefOrder>273</b:RefOrder>
  </b:Source>
  <b:Source>
    <b:Tag>YerTutucu17</b:Tag>
    <b:SourceType>Book</b:SourceType>
    <b:Guid>{FAC217CB-9C97-416F-A743-89BD387ABF53}</b:Guid>
    <b:Author>
      <b:Author>
        <b:NameList>
          <b:Person>
            <b:Last>MATTOCK</b:Last>
            <b:First>A.H.</b:First>
          </b:Person>
        </b:NameList>
      </b:Author>
    </b:Author>
    <b:Title>Discussion of Rotational Capacity of Reinforced Concrete Beams by W. D. G. Corley</b:Title>
    <b:Year>1967</b:Year>
    <b:Publisher>ASCE J. Struct. Div., 93(2), 519-522</b:Publisher>
    <b:RefOrder>274</b:RefOrder>
  </b:Source>
  <b:Source>
    <b:Tag>YerTutucu18</b:Tag>
    <b:SourceType>Book</b:SourceType>
    <b:Guid>{E0C1563D-59F0-4CC3-BCC0-9B7675969D0C}</b:Guid>
    <b:Author>
      <b:Author>
        <b:NameList>
          <b:Person>
            <b:Last>FARDİS</b:Last>
            <b:First>MN.</b:First>
          </b:Person>
          <b:Person>
            <b:Last>BİSKİNİS</b:Last>
            <b:First>D.</b:First>
          </b:Person>
        </b:NameList>
      </b:Author>
    </b:Author>
    <b:Title>Deformations at Flexural Yielding of Members with Continuous or Ap-Spliced Bars. Structural Concrete</b:Title>
    <b:Year>2010</b:Year>
    <b:Publisher>Structural Concrete, Volume 11, Issue 2, 1 Jun 2010 (93–108)</b:Publisher>
    <b:RefOrder>275</b:RefOrder>
  </b:Source>
  <b:Source>
    <b:Tag>YerTutucu19</b:Tag>
    <b:SourceType>Book</b:SourceType>
    <b:Guid>{C4261A0B-3FFF-4E3E-A2E9-E9C533110CD9}</b:Guid>
    <b:Author>
      <b:Author>
        <b:NameList>
          <b:Person>
            <b:Last>COLEMAN</b:Last>
            <b:First>J.</b:First>
          </b:Person>
          <b:Person>
            <b:Last>SPACONE</b:Last>
            <b:First>E.</b:First>
          </b:Person>
        </b:NameList>
      </b:Author>
    </b:Author>
    <b:Title>Localization Issues in Force – Based Frame Elements</b:Title>
    <b:Year>2001</b:Year>
    <b:Publisher>Journal of Structural Engineering ASCE, 127(11): 1257-1265.</b:Publisher>
    <b:RefOrder>276</b:RefOrder>
  </b:Source>
  <b:Source>
    <b:Tag>YerTutucu20</b:Tag>
    <b:SourceType>Book</b:SourceType>
    <b:Guid>{0918C802-2BFD-49AE-8365-8BEA006F3BA2}</b:Guid>
    <b:Author>
      <b:Author>
        <b:NameList>
          <b:Person>
            <b:Last>CORLEY</b:Last>
            <b:First>W.G.</b:First>
          </b:Person>
        </b:NameList>
      </b:Author>
    </b:Author>
    <b:Title>Rotational Capacity of Reinforced Concrete Beams," Journal of Structural Division,</b:Title>
    <b:Year>1966</b:Year>
    <b:Publisher>ASCE, Vol. 92, ST5,</b:Publisher>
    <b:RefOrder>277</b:RefOrder>
  </b:Source>
  <b:Source>
    <b:Tag>YerTutucu21</b:Tag>
    <b:SourceType>Book</b:SourceType>
    <b:Guid>{D20F2386-A3C0-4BE8-AA79-2BA29588685D}</b:Guid>
    <b:Author>
      <b:Author>
        <b:NameList>
          <b:Person>
            <b:Last>DOK</b:Last>
            <b:First>GÖKHAN</b:First>
          </b:Person>
          <b:Person>
            <b:Last>ÖZTÜRK</b:Last>
            <b:First>HAKAN</b:First>
          </b:Person>
          <b:Person>
            <b:Last>DEMİR</b:Last>
            <b:First>AYDIN</b:First>
          </b:Person>
        </b:NameList>
      </b:Author>
    </b:Author>
    <b:Title>Farklı Zemin Koşullarındaki Betonarme Yapıların Davranışının Statik İtme Analizi ile İncelenmesi: 8 Katlı Çerçeve Örneği</b:Title>
    <b:Year>2015</b:Year>
    <b:RefOrder>278</b:RefOrder>
  </b:Source>
  <b:Source>
    <b:Tag>YerTutucu22</b:Tag>
    <b:SourceType>Book</b:SourceType>
    <b:Guid>{DDCEB58D-656B-4147-99A1-C83BD84E67CE}</b:Guid>
    <b:Author>
      <b:Author>
        <b:NameList>
          <b:Person>
            <b:Last>GÜNGÖR</b:Last>
            <b:First>O.</b:First>
          </b:Person>
        </b:NameList>
      </b:Author>
    </b:Author>
    <b:Title>Mevcut bir Karayolu Köprüsnün Doğrusal ve Doğrusal Olmayan Yöntemler ile Performans Değerlendirmesi</b:Title>
    <b:Year>2010</b:Year>
    <b:City>İstanbul</b:City>
    <b:RefOrder>279</b:RefOrder>
  </b:Source>
  <b:Source>
    <b:Tag>YerTutucu23</b:Tag>
    <b:SourceType>Book</b:SourceType>
    <b:Guid>{7FEE7BEB-847D-4364-8C21-334241F60A06}</b:Guid>
    <b:Author>
      <b:Author>
        <b:NameList>
          <b:Person>
            <b:Last>XTRACT</b:Last>
          </b:Person>
        </b:NameList>
      </b:Author>
    </b:Author>
    <b:Title>Cross-Sectional X Structural Analysis of Components, Imbsen Software Systems</b:Title>
    <b:Year>2013</b:Year>
    <b:City>Sacramento</b:City>
    <b:RefOrder>280</b:RefOrder>
  </b:Source>
  <b:Source>
    <b:Tag>YerTutucu24</b:Tag>
    <b:SourceType>ConferenceProceedings</b:SourceType>
    <b:Guid>{512981B2-11A3-421D-9C0A-398009920A81}</b:Guid>
    <b:Author>
      <b:Author>
        <b:NameList>
          <b:Person>
            <b:Last>VELETSOS</b:Last>
            <b:First>A.S.</b:First>
          </b:Person>
          <b:Person>
            <b:Last>NEWMARK</b:Last>
            <b:First>N.M.</b:First>
          </b:Person>
        </b:NameList>
      </b:Author>
    </b:Author>
    <b:Title>Effect of Inelastic Behavior on the Response of Simple Systems</b:Title>
    <b:Year>1960</b:Year>
    <b:City>Japan</b:City>
    <b:ConferenceName>Proceedings of the 2nd World Conference on Earthquake Engineering</b:ConferenceName>
    <b:RefOrder>281</b:RefOrder>
  </b:Source>
  <b:Source>
    <b:Tag>YerTutucu25</b:Tag>
    <b:SourceType>Book</b:SourceType>
    <b:Guid>{C0E90102-AE3D-4EF6-910A-7F71A7143658}</b:Guid>
    <b:Author>
      <b:Author>
        <b:NameList>
          <b:Person>
            <b:Last>UZBAŞ</b:Last>
            <b:First>B.</b:First>
          </b:Person>
        </b:NameList>
      </b:Author>
    </b:Author>
    <b:Title>Beton İçin Geliştirilen Gerilme-Şekil Değiştirme Modellerinin Karşılaştırılması</b:Title>
    <b:Year>2014</b:Year>
    <b:RefOrder>282</b:RefOrder>
  </b:Source>
  <b:Source>
    <b:Tag>YerTutucu26</b:Tag>
    <b:SourceType>Book</b:SourceType>
    <b:Guid>{31E5BA1D-A341-4A21-B62C-879160A58FB6}</b:Guid>
    <b:Author>
      <b:Author>
        <b:NameList>
          <b:Person>
            <b:Last>ERSOY</b:Last>
            <b:First>UĞUR</b:First>
          </b:Person>
          <b:Person>
            <b:Last>ÖZCEBE</b:Last>
            <b:First>G.</b:First>
          </b:Person>
          <b:Person>
            <b:Last>CANBAY</b:Last>
            <b:First>E.</b:First>
          </b:Person>
        </b:NameList>
      </b:Author>
    </b:Author>
    <b:Title>Betonarme I-II</b:Title>
    <b:Year>2019</b:Year>
    <b:RefOrder>283</b:RefOrder>
  </b:Source>
  <b:Source>
    <b:Tag>YerTutucu27</b:Tag>
    <b:SourceType>Book</b:SourceType>
    <b:Guid>{447DACC4-7570-4982-92A8-B924E91190E6}</b:Guid>
    <b:Author>
      <b:Author>
        <b:NameList>
          <b:Person>
            <b:Last>FARDİS</b:Last>
            <b:First>MN.</b:First>
          </b:Person>
          <b:Person>
            <b:Last>PANAGİOTAKOS</b:Last>
            <b:First>T.B.</b:First>
          </b:Person>
        </b:NameList>
      </b:Author>
    </b:Author>
    <b:Title>Deformations of Reinforced Concrete Members at Yielding and Ultimate</b:Title>
    <b:Year>2001</b:Year>
    <b:Publisher>ACI Struct. J., 98(2), 135-148</b:Publisher>
    <b:RefOrder>284</b:RefOrder>
  </b:Source>
  <b:Source>
    <b:Tag>YerTutucu28</b:Tag>
    <b:SourceType>Book</b:SourceType>
    <b:Guid>{EB012626-454A-4284-B684-07C98B65220D}</b:Guid>
    <b:Author>
      <b:Author>
        <b:NameList>
          <b:Person>
            <b:Last>SARAL</b:Last>
            <b:First>EMİRHAN</b:First>
          </b:Person>
        </b:NameList>
      </b:Author>
    </b:Author>
    <b:Title>Betonarme Yüksek Binaların Doğrusal Olmayan Analiz Yöntemleri İle Deprem Performanslarının Belirlenmesi</b:Title>
    <b:Year>2015</b:Year>
    <b:City>İZMİR</b:City>
    <b:Publisher>Dokuz Eylül Üniversitesi Fen Bilimleri Enstitüsü</b:Publisher>
    <b:RefOrder>285</b:RefOrder>
  </b:Source>
  <b:Source>
    <b:Tag>YerTutucu29</b:Tag>
    <b:SourceType>Book</b:SourceType>
    <b:Guid>{AC1947C6-F0DB-46C9-B8F1-C7AFD209D264}</b:Guid>
    <b:Author>
      <b:Author>
        <b:NameList>
          <b:Person>
            <b:Last>SHEİKH</b:Last>
            <b:First>S.A.</b:First>
          </b:Person>
          <b:Person>
            <b:Last>KHOURY</b:Last>
            <b:First>S.S.</b:First>
          </b:Person>
        </b:NameList>
      </b:Author>
    </b:Author>
    <b:Title>Confined Concrete Columns with Stubs</b:Title>
    <b:Year>1993</b:Year>
    <b:Publisher>ACI Structural Journal, V.90, No.4, July-August, pp.414-431</b:Publisher>
    <b:RefOrder>286</b:RefOrder>
  </b:Source>
  <b:Source>
    <b:Tag>YerTutucu30</b:Tag>
    <b:SourceType>Book</b:SourceType>
    <b:Guid>{2C6EA85C-811A-4F1A-81F5-13C45FDC0C78}</b:Guid>
    <b:Author>
      <b:Author>
        <b:NameList>
          <b:Person>
            <b:Last>SAWYER</b:Last>
            <b:First>H.A.</b:First>
          </b:Person>
        </b:NameList>
      </b:Author>
    </b:Author>
    <b:Title>Design of Concrete Frames for Two Failure States</b:Title>
    <b:Year>1964</b:Year>
    <b:Publisher>ASCE-ACI,</b:Publisher>
    <b:RefOrder>287</b:RefOrder>
  </b:Source>
  <b:Source>
    <b:Tag>YerTutucu31</b:Tag>
    <b:SourceType>Book</b:SourceType>
    <b:Guid>{A37B482F-BEF9-41FF-9350-3CADBE58FCBB}</b:Guid>
    <b:Author>
      <b:Author>
        <b:NameList>
          <b:Person>
            <b:Last>LAWSON</b:Last>
            <b:First>R.</b:First>
          </b:Person>
          <b:Person>
            <b:Last>KRAWİNKLER</b:Last>
            <b:First>H.</b:First>
          </b:Person>
          <b:Person>
            <b:Last>VANCE</b:Last>
            <b:First>V.</b:First>
          </b:Person>
        </b:NameList>
      </b:Author>
    </b:Author>
    <b:Title>Nonlinear Static Push-over Analysis - Why, When and How?</b:Title>
    <b:Year>1994</b:Year>
    <b:City>Chicago</b:City>
    <b:RefOrder>288</b:RefOrder>
  </b:Source>
  <b:Source>
    <b:Tag>YerTutucu32</b:Tag>
    <b:SourceType>Book</b:SourceType>
    <b:Guid>{7954B803-04B4-4923-AAEB-56E2D06A5A2F}</b:Guid>
    <b:Author>
      <b:Author>
        <b:NameList>
          <b:Person>
            <b:Last>KANG</b:Last>
            <b:First>THOMAS H.K</b:First>
          </b:Person>
          <b:Person>
            <b:Last>ELWOOD</b:Last>
            <b:First>K.J</b:First>
          </b:Person>
          <b:Person>
            <b:Last>WALLACE </b:Last>
            <b:First>J.W.</b:First>
          </b:Person>
        </b:NameList>
      </b:Author>
    </b:Author>
    <b:Title>Nonlinear Modeling of Flat-Plate Systems</b:Title>
    <b:Year>2009</b:Year>
    <b:Publisher>Journal of Structural Engineering, Vol. 135, No. 2</b:Publisher>
    <b:RefOrder>289</b:RefOrder>
  </b:Source>
  <b:Source>
    <b:Tag>YerTutucu33</b:Tag>
    <b:SourceType>Book</b:SourceType>
    <b:Guid>{3DF7FE72-FE22-46EB-84DC-0551068615BC}</b:Guid>
    <b:Author>
      <b:Author>
        <b:NameList>
          <b:Person>
            <b:Last>MANDER</b:Last>
            <b:First>J.B.</b:First>
          </b:Person>
          <b:Person>
            <b:Last>PRİESTLEY</b:Last>
            <b:First>M.J.N.</b:First>
          </b:Person>
          <b:Person>
            <b:Last>PARK</b:Last>
            <b:First>R.</b:First>
          </b:Person>
        </b:NameList>
      </b:Author>
    </b:Author>
    <b:Title>Theoretical Stress- Strain Model For Confined Concrete</b:Title>
    <b:Year>1988</b:Year>
    <b:RefOrder>290</b:RefOrder>
  </b:Source>
  <b:Source>
    <b:Tag>YerTutucu34</b:Tag>
    <b:SourceType>Book</b:SourceType>
    <b:Guid>{696FEDCA-78AC-4D62-A539-743385E50F2F}</b:Guid>
    <b:Author>
      <b:Author>
        <b:NameList>
          <b:Person>
            <b:Last>PAULAY</b:Last>
            <b:First>T.</b:First>
          </b:Person>
          <b:Person>
            <b:Last>PRİESTLY</b:Last>
            <b:First>MJN.</b:First>
          </b:Person>
        </b:NameList>
      </b:Author>
    </b:Author>
    <b:Title>Seismic Design of Reinforced Concrete and Masonry Buildings</b:Title>
    <b:Year>1992</b:Year>
    <b:City>New York</b:City>
    <b:RefOrder>291</b:RefOrder>
  </b:Source>
  <b:Source>
    <b:Tag>YerTutucu35</b:Tag>
    <b:SourceType>Book</b:SourceType>
    <b:Guid>{3BDCA116-3EBD-446F-97E0-7AF62A162FCF}</b:Guid>
    <b:Author>
      <b:Author>
        <b:NameList>
          <b:Person>
            <b:Last>PRİESTLY</b:Last>
            <b:First>MJN.</b:First>
          </b:Person>
          <b:Person>
            <b:Last>PARK</b:Last>
            <b:First>R.</b:First>
          </b:Person>
        </b:NameList>
      </b:Author>
    </b:Author>
    <b:Title>Strength ads Ductility of Concrete Bridge Columns Under Seismic Loading</b:Title>
    <b:Year>1987</b:Year>
    <b:Publisher>ACI Struct. J., 84(1), 61-76</b:Publisher>
    <b:RefOrder>292</b:RefOrder>
  </b:Source>
  <b:Source>
    <b:Tag>YerTutucu36</b:Tag>
    <b:SourceType>Book</b:SourceType>
    <b:Guid>{6D8E9034-EACA-4C50-8671-A61CB8F81C48}</b:Guid>
    <b:Author>
      <b:Author>
        <b:NameList>
          <b:Person>
            <b:Last>TS498</b:Last>
          </b:Person>
        </b:NameList>
      </b:Author>
    </b:Author>
    <b:Title>Yapi Elemanlarinin Boyutlandirilmasinda Alınacak Yüklerin Hesap Değerleri</b:Title>
    <b:Year>1997</b:Year>
    <b:RefOrder>293</b:RefOrder>
  </b:Source>
  <b:Source>
    <b:Tag>YerTutucu37</b:Tag>
    <b:SourceType>Book</b:SourceType>
    <b:Guid>{B3477467-77F2-4E8A-BBEC-B78D82C4D57C}</b:Guid>
    <b:Author>
      <b:Author>
        <b:NameList>
          <b:Person>
            <b:Last>HALL</b:Last>
            <b:First>John F.</b:First>
          </b:Person>
        </b:NameList>
      </b:Author>
    </b:Author>
    <b:Title>On the Descending Branch of the Pushover Curve for Multistory Buildings</b:Title>
    <b:Year>2017</b:Year>
    <b:City>USA</b:City>
    <b:RefOrder>294</b:RefOrder>
  </b:Source>
  <b:Source>
    <b:Tag>YerTutucu38</b:Tag>
    <b:SourceType>Report</b:SourceType>
    <b:Guid>{EED1F47A-F513-4943-8031-24AACF71B55F}</b:Guid>
    <b:Author>
      <b:Author>
        <b:NameList>
          <b:Person>
            <b:Last>AYDAN</b:Last>
            <b:First>Ö.</b:First>
          </b:Person>
          <b:Person>
            <b:Last>ULUSOY</b:Last>
            <b:First>R.</b:First>
          </b:Person>
          <b:Person>
            <b:Last>HASGÜR</b:Last>
            <b:First>Z.</b:First>
          </b:Person>
          <b:Person>
            <b:Last>TAŞKIN</b:Last>
            <b:First>B.</b:First>
          </b:Person>
        </b:NameList>
      </b:Author>
    </b:Author>
    <b:Title>To have the İnvestigation of Kocaeli Earthquake of August 17, 1999,.</b:Title>
    <b:Year>1999</b:Year>
    <b:Publisher>Turkey Earthquake Foundation</b:Publisher>
    <b:City>Istanbul</b:City>
    <b:RefOrder>295</b:RefOrder>
  </b:Source>
  <b:Source>
    <b:Tag>Lon72</b:Tag>
    <b:SourceType>Book</b:SourceType>
    <b:Guid>{ABC93549-A402-41DE-B628-8B01C3E4AF58}</b:Guid>
    <b:Author>
      <b:Author>
        <b:NameList>
          <b:Person>
            <b:Last>Long</b:Last>
            <b:First>C.</b:First>
            <b:Middle>T.</b:Middle>
          </b:Person>
        </b:NameList>
      </b:Author>
    </b:Author>
    <b:Title>Elementary Introduction to Number Theory (2nd ed.)</b:Title>
    <b:Year>1972</b:Year>
    <b:City>Lexington</b:City>
    <b:Publisher>D. C. Heath and Company</b:Publisher>
    <b:RefOrder>296</b:RefOrder>
  </b:Source>
  <b:Source>
    <b:Tag>Pet70</b:Tag>
    <b:SourceType>Book</b:SourceType>
    <b:Guid>{DC59203E-4792-4D07-8487-ECD0793746F2}</b:Guid>
    <b:Title>Elements of Number Theory</b:Title>
    <b:Year>1970</b:Year>
    <b:Author>
      <b:Author>
        <b:NameList>
          <b:Person>
            <b:Last>Pettofrezzo</b:Last>
            <b:First>A.</b:First>
            <b:Middle>J.</b:Middle>
          </b:Person>
          <b:Person>
            <b:Last>Byrkit</b:Last>
            <b:First>D.</b:First>
            <b:Middle>R.</b:Middle>
          </b:Person>
        </b:NameList>
      </b:Author>
    </b:Author>
    <b:City>Englewood Cliffs</b:City>
    <b:Publisher>Prentice Hall</b:Publisher>
    <b:RefOrder>297</b:RefOrder>
  </b:Source>
  <b:Source>
    <b:Tag>Sie64</b:Tag>
    <b:SourceType>Book</b:SourceType>
    <b:Guid>{D5FDE729-4DC2-455D-A4A4-4419F09CBCAD}</b:Guid>
    <b:Author>
      <b:Author>
        <b:NameList>
          <b:Person>
            <b:Last>Sierpinski</b:Last>
            <b:First>W.</b:First>
          </b:Person>
        </b:NameList>
      </b:Author>
    </b:Author>
    <b:Title>Elementary Theory of Numbers</b:Title>
    <b:Year>1964</b:Year>
    <b:City>Warszawa</b:City>
    <b:RefOrder>298</b:RefOrder>
  </b:Source>
  <b:Source>
    <b:Tag>Bro95</b:Tag>
    <b:SourceType>JournalArticle</b:SourceType>
    <b:Guid>{C5AD699C-CF42-4931-9FE0-42C94E408241}</b:Guid>
    <b:Author>
      <b:Author>
        <b:NameList>
          <b:Person>
            <b:Last>Browkin</b:Last>
            <b:First>J.</b:First>
          </b:Person>
          <b:Person>
            <b:Last>Schinzel</b:Last>
            <b:First>A.</b:First>
          </b:Person>
        </b:NameList>
      </b:Author>
    </b:Author>
    <b:Title>On integers not of the form n-phi(n)</b:Title>
    <b:Year>1995</b:Year>
    <b:Publisher>Colloq. Math.</b:Publisher>
    <b:JournalName>Colloq. Math.</b:JournalName>
    <b:Pages>55-58</b:Pages>
    <b:RefOrder>299</b:RefOrder>
  </b:Source>
  <b:Source>
    <b:Tag>Wei22</b:Tag>
    <b:SourceType>InternetSite</b:SourceType>
    <b:Guid>{132C184E-409C-4029-B8A3-467BAD201AA0}</b:Guid>
    <b:Title>Divisor Function. From MathWorld--A Wolfram Web Resource</b:Title>
    <b:Year>2022</b:Year>
    <b:Author>
      <b:Author>
        <b:NameList>
          <b:Person>
            <b:Last>Weisstein</b:Last>
            <b:First>E.</b:First>
            <b:Middle>W.</b:Middle>
          </b:Person>
        </b:NameList>
      </b:Author>
    </b:Author>
    <b:InternetSiteTitle>Wolfram</b:InternetSiteTitle>
    <b:Month>May</b:Month>
    <b:Day>1</b:Day>
    <b:URL>https://mathworld.wolfram.com/DivisorFunction.html</b:URL>
    <b:RefOrder>300</b:RefOrder>
  </b:Source>
  <b:Source>
    <b:Tag>Fra82</b:Tag>
    <b:SourceType>Book</b:SourceType>
    <b:Guid>{03C07C8F-A007-4672-81FE-65E535BC7CF1}</b:Guid>
    <b:Title>A first course in abstract algebra</b:Title>
    <b:Year>1982</b:Year>
    <b:Author>
      <b:Author>
        <b:NameList>
          <b:Person>
            <b:Last>Fraleigh</b:Last>
            <b:First>J.</b:First>
            <b:Middle>B.</b:Middle>
          </b:Person>
        </b:NameList>
      </b:Author>
    </b:Author>
    <b:Publisher>Reading, Mass: Addison-Wesley Pub. Co.</b:Publisher>
    <b:RefOrder>301</b:RefOrder>
  </b:Source>
  <b:Source>
    <b:Tag>Var13</b:Tag>
    <b:SourceType>JournalArticle</b:SourceType>
    <b:Guid>{D976E919-2FA4-40A2-88C3-94A3BF69C6BC}</b:Guid>
    <b:Title>Proof of Euler’s Phi Function Formula</b:Title>
    <b:Year>2013</b:Year>
    <b:Author>
      <b:Author>
        <b:NameList>
          <b:Person>
            <b:Last>Vargas</b:Last>
            <b:First>J.</b:First>
          </b:Person>
          <b:Person>
            <b:Last>Shashank</b:Last>
            <b:First>C.</b:First>
          </b:Person>
        </b:NameList>
      </b:Author>
    </b:Author>
    <b:JournalName>Rose-Hulman Undergraduate Mathematics Journal</b:JournalName>
    <b:RefOrder>302</b:RefOrder>
  </b:Source>
  <b:Source>
    <b:Tag>APa18</b:Tag>
    <b:SourceType>JournalArticle</b:SourceType>
    <b:Guid>{4CCAFF08-847E-40DD-A2A2-33CA3B02DAB1}</b:Guid>
    <b:Title>The relation among Euler’s phi function, tau function, and sigma function</b:Title>
    <b:Year>2018</b:Year>
    <b:Author>
      <b:Author>
        <b:NameList>
          <b:Person>
            <b:Last>Pakapongpun</b:Last>
            <b:First>A.</b:First>
          </b:Person>
        </b:NameList>
      </b:Author>
    </b:Author>
    <b:JournalName>International Journal of Pure and Applied Mathematics</b:JournalName>
    <b:Pages>675-684</b:Pages>
    <b:RefOrder>303</b:RefOrder>
  </b:Source>
  <b:Source>
    <b:Tag>Bur89</b:Tag>
    <b:SourceType>Book</b:SourceType>
    <b:Guid>{375B7BE0-1E28-4D45-BA93-64843D63A474}</b:Guid>
    <b:Author>
      <b:Author>
        <b:NameList>
          <b:Person>
            <b:Last>Burton</b:Last>
            <b:First>D.</b:First>
            <b:Middle>M.</b:Middle>
          </b:Person>
        </b:NameList>
      </b:Author>
    </b:Author>
    <b:Title>Elementary Number Theory, 4th ed.</b:Title>
    <b:Year>1989</b:Year>
    <b:City>Boston</b:City>
    <b:Publisher>Allyn and Bacon</b:Publisher>
    <b:RefOrder>304</b:RefOrder>
  </b:Source>
  <b:Source>
    <b:Tag>Har79</b:Tag>
    <b:SourceType>Book</b:SourceType>
    <b:Guid>{46581DC5-13BD-40A6-8635-E4A8D951750F}</b:Guid>
    <b:Title>An Introduction to the Theory of Numbers, 5th ed.</b:Title>
    <b:Year>1979</b:Year>
    <b:Author>
      <b:Author>
        <b:NameList>
          <b:Person>
            <b:Last>Hardy</b:Last>
            <b:First>G.</b:First>
            <b:Middle>H.</b:Middle>
          </b:Person>
          <b:Person>
            <b:Last>Wright</b:Last>
            <b:First>E.</b:First>
            <b:Middle>M.</b:Middle>
          </b:Person>
        </b:NameList>
      </b:Author>
    </b:Author>
    <b:City>Oxford</b:City>
    <b:Publisher>Oxford University Press</b:Publisher>
    <b:RefOrder>305</b:RefOrder>
  </b:Source>
  <b:Source>
    <b:Tag>Ore88</b:Tag>
    <b:SourceType>Book</b:SourceType>
    <b:Guid>{8EC41637-8281-4E37-8094-6B4544BF3DF5}</b:Guid>
    <b:Author>
      <b:Author>
        <b:NameList>
          <b:Person>
            <b:Last>Ore</b:Last>
            <b:First>Ø</b:First>
          </b:Person>
        </b:NameList>
      </b:Author>
    </b:Author>
    <b:Title>Number Theory and Its History</b:Title>
    <b:Year>1988</b:Year>
    <b:City>New York</b:City>
    <b:Publisher>Dover</b:Publisher>
    <b:RefOrder>306</b:RefOrder>
  </b:Source>
  <b:Source>
    <b:Tag>Don03</b:Tag>
    <b:SourceType>Book</b:SourceType>
    <b:Guid>{D8C0E2B8-F0AB-4BB2-9674-3B335AAE29A2}</b:Guid>
    <b:Title>Polymer Processing</b:Title>
    <b:Year>2003</b:Year>
    <b:Author>
      <b:Author>
        <b:NameList>
          <b:Person>
            <b:Last>Baird</b:Last>
            <b:First>Donald</b:First>
          </b:Person>
        </b:NameList>
      </b:Author>
    </b:Author>
    <b:City>Virginia, USA</b:City>
    <b:Publisher>Encyclopedia of Physical Science and Technology (Third Edition)</b:Publisher>
    <b:RefOrder>307</b:RefOrder>
  </b:Source>
  <b:Source>
    <b:Tag>Mar00</b:Tag>
    <b:SourceType>Book</b:SourceType>
    <b:Guid>{01DDCA2A-6B02-463E-85B0-2D798708CE11}</b:Guid>
    <b:Author>
      <b:Author>
        <b:NameList>
          <b:Person>
            <b:Last>Xanthos</b:Last>
            <b:First>Mariano</b:First>
          </b:Person>
        </b:NameList>
      </b:Author>
    </b:Author>
    <b:Title>Polymer Processing</b:Title>
    <b:Year>2000</b:Year>
    <b:City>New York, USA</b:City>
    <b:Publisher>Applied Polymer Science: 21st Century</b:Publisher>
    <b:RefOrder>308</b:RefOrder>
  </b:Source>
  <b:Source>
    <b:Tag>Man06</b:Tag>
    <b:SourceType>Book</b:SourceType>
    <b:Guid>{9CAAA134-F4BE-429F-BD0F-F1D43C494518}</b:Guid>
    <b:Author>
      <b:Author>
        <b:NameList>
          <b:Person>
            <b:Last>Chanda</b:Last>
            <b:First>Roy</b:First>
          </b:Person>
        </b:NameList>
      </b:Author>
    </b:Author>
    <b:Title>Plastics Technology Handbook</b:Title>
    <b:Year>2006</b:Year>
    <b:City>Boca Raton</b:City>
    <b:Publisher>CRC Press</b:Publisher>
    <b:RefOrder>309</b:RefOrder>
  </b:Source>
  <b:Source>
    <b:Tag>Pla18</b:Tag>
    <b:SourceType>Report</b:SourceType>
    <b:Guid>{4CB27601-215C-421D-A12A-508E58078177}</b:Guid>
    <b:Title>Plastics – the Facts 2018</b:Title>
    <b:Year>2018</b:Year>
    <b:Author>
      <b:Author>
        <b:Corporate>Plastics Europe</b:Corporate>
      </b:Author>
    </b:Author>
    <b:Publisher>PlasticsEurope AISBL</b:Publisher>
    <b:City>Brussels</b:City>
    <b:RefOrder>310</b:RefOrder>
  </b:Source>
  <b:Source>
    <b:Tag>MVT84</b:Tag>
    <b:SourceType>Book</b:SourceType>
    <b:Guid>{70F8C625-2EF6-48C6-B3EE-5DEFDB3EC47A}</b:Guid>
    <b:Title>PVC Technology</b:Title>
    <b:Year>1984</b:Year>
    <b:Publisher>Springer Science &amp; Business Media</b:Publisher>
    <b:City>Berlin</b:City>
    <b:Author>
      <b:Author>
        <b:NameList>
          <b:Person>
            <b:Last>Titow</b:Last>
          </b:Person>
        </b:NameList>
      </b:Author>
    </b:Author>
    <b:RefOrder>311</b:RefOrder>
  </b:Source>
  <b:Source>
    <b:Tag>NSo04</b:Tag>
    <b:SourceType>JournalArticle</b:SourceType>
    <b:Guid>{DA4AED2E-7D9B-41F5-8A47-A227DD606C16}</b:Guid>
    <b:Author>
      <b:Author>
        <b:NameList>
          <b:Person>
            <b:Last>Sombatsompop</b:Last>
            <b:First>Sungsanit,</b:First>
            <b:Middle>Thongpin</b:Middle>
          </b:Person>
        </b:NameList>
      </b:Author>
    </b:Author>
    <b:Title>Structural changes of PVC in PVC/LDPE melt-blends: Effects of LDPE content and number of extrusions</b:Title>
    <b:JournalName>Polymer Engineering and Science</b:JournalName>
    <b:Year>2004</b:Year>
    <b:Pages>487-495</b:Pages>
    <b:RefOrder>312</b:RefOrder>
  </b:Source>
  <b:Source>
    <b:Tag>CTh06</b:Tag>
    <b:SourceType>JournalArticle</b:SourceType>
    <b:Guid>{D2E06C1B-7F47-4E57-9CF1-96B76DFC5171}</b:Guid>
    <b:Title>Degradation mechanism and mechanical properties of PVC in PVC-PE melt blends: Effects of molecular architecture, content, and MFI of PE</b:Title>
    <b:Year>2006</b:Year>
    <b:Author>
      <b:Author>
        <b:NameList>
          <b:Person>
            <b:Last>Thongpin</b:Last>
            <b:First>Santavitee,</b:First>
            <b:Middle>Nombatsompop</b:Middle>
          </b:Person>
        </b:NameList>
      </b:Author>
    </b:Author>
    <b:JournalName>Vinyl &amp; Additive Technology</b:JournalName>
    <b:Pages>115-123</b:Pages>
    <b:RefOrder>313</b:RefOrder>
  </b:Source>
  <b:Source>
    <b:Tag>Ari20</b:Tag>
    <b:SourceType>JournalArticle</b:SourceType>
    <b:Guid>{B33407E4-5A8E-41A6-9144-3A2F9152BB4E}</b:Guid>
    <b:Author>
      <b:Author>
        <b:NameList>
          <b:Person>
            <b:Last>Roussi</b:Last>
            <b:First>Vouvoudi,Achilias</b:First>
          </b:Person>
        </b:NameList>
      </b:Author>
    </b:Author>
    <b:Title>Pyrolytic degradation kinetics of HIPS, ABS, PC and their blends with PP and PVC</b:Title>
    <b:JournalName>Thermochimica Acta</b:JournalName>
    <b:Year>2020</b:Year>
    <b:RefOrder>314</b:RefOrder>
  </b:Source>
  <b:Source>
    <b:Tag>RSG07</b:Tag>
    <b:SourceType>JournalArticle</b:SourceType>
    <b:Guid>{90C07CED-8FA6-4E5B-A816-0A45A6AE4ACA}</b:Guid>
    <b:Author>
      <b:Author>
        <b:NameList>
          <b:Person>
            <b:Last>Gulalkari</b:Last>
            <b:First>Bakale,</b:First>
            <b:Middle>Burghate, Deogaonkar</b:Middle>
          </b:Person>
        </b:NameList>
      </b:Author>
    </b:Author>
    <b:Title>Electrical conduction mechanism of polyvinyl chloride (PVC)-polymethyl methacrylate (PMMA) blend film</b:Title>
    <b:JournalName>Pramana</b:JournalName>
    <b:Year>2007</b:Year>
    <b:Pages>485-490</b:Pages>
    <b:RefOrder>315</b:RefOrder>
  </b:Source>
  <b:Source>
    <b:Tag>TPA99</b:Tag>
    <b:SourceType>JournalArticle</b:SourceType>
    <b:Guid>{CB6D1C3C-E7C8-4817-915C-3F9DBD6D72B6}</b:Guid>
    <b:Author>
      <b:Author>
        <b:NameList>
          <b:Person>
            <b:Last>Järvelä</b:Last>
            <b:First>Järvelä</b:First>
          </b:Person>
        </b:NameList>
      </b:Author>
    </b:Author>
    <b:Title>Calendering of polypropylene</b:Title>
    <b:JournalName>Polymer Science and Technology Series</b:JournalName>
    <b:Year>1999</b:Year>
    <b:Pages>76-80</b:Pages>
    <b:RefOrder>316</b:RefOrder>
  </b:Source>
  <b:Source>
    <b:Tag>Jia18</b:Tag>
    <b:SourceType>JournalArticle</b:SourceType>
    <b:Guid>{F6132267-2A49-4822-B652-422F8C9699E3}</b:Guid>
    <b:Author>
      <b:Author>
        <b:NameList>
          <b:Person>
            <b:Last>Wang</b:Last>
            <b:First>Du,</b:First>
            <b:Middle>Lian</b:Middle>
          </b:Person>
        </b:NameList>
      </b:Author>
    </b:Author>
    <b:Title>Extrusion–calendering process of single-polymer composites based on polyethylene</b:Title>
    <b:JournalName>Polymer Engineering and Science</b:JournalName>
    <b:Year>2018</b:Year>
    <b:Pages>2156-2165</b:Pages>
    <b:RefOrder>317</b:RefOrder>
  </b:Source>
  <b:Source>
    <b:Tag>JFA85</b:Tag>
    <b:SourceType>JournalArticle</b:SourceType>
    <b:Guid>{25D69DCB-F9F4-43CB-95E3-7E193A7E3578}</b:Guid>
    <b:Author>
      <b:Author>
        <b:NameList>
          <b:Person>
            <b:Last>Agassant</b:Last>
            <b:First>Espy</b:First>
          </b:Person>
        </b:NameList>
      </b:Author>
    </b:Author>
    <b:Title>Theoretical and experimental study of the molten polymer flow in the calender bank</b:Title>
    <b:JournalName>Polymer Engineering and Science</b:JournalName>
    <b:Year>1985</b:Year>
    <b:Pages>118-121</b:Pages>
    <b:RefOrder>318</b:RefOrder>
  </b:Source>
  <b:Source>
    <b:Tag>Cih19</b:Tag>
    <b:SourceType>ConferenceProceedings</b:SourceType>
    <b:Guid>{D00599E2-E1AD-4B99-8D2A-FC11F70D360D}</b:Guid>
    <b:Title>UAV Base Station Location Optimization for Next Generation Wireless Networks: Overview and Future Research Directions</b:Title>
    <b:Year>2019</b:Year>
    <b:Pages>1-6</b:Pages>
    <b:ConferenceName>2019 1st International Conference on Unmanned Vehicle Systems-Oman (UVS)</b:ConferenceName>
    <b:City>Muscat, Oman</b:City>
    <b:Publisher>IEEE</b:Publisher>
    <b:Author>
      <b:Author>
        <b:NameList>
          <b:Person>
            <b:Last>Cicek</b:Last>
            <b:First>Cihan</b:First>
            <b:Middle>Tugrul</b:Middle>
          </b:Person>
          <b:Person>
            <b:Last>Gultekin</b:Last>
            <b:First>Hakan</b:First>
          </b:Person>
          <b:Person>
            <b:Last>Tavli</b:Last>
            <b:First>Bulent</b:First>
          </b:Person>
          <b:Person>
            <b:Last>Yanikomeroglu</b:Last>
            <b:First>Halim</b:First>
          </b:Person>
        </b:NameList>
      </b:Author>
    </b:Author>
    <b:RefOrder>319</b:RefOrder>
  </b:Source>
  <b:Source>
    <b:Tag>Lyu18</b:Tag>
    <b:SourceType>JournalArticle</b:SourceType>
    <b:Guid>{C3FE4076-D949-4AEA-AD73-1A2AA0FFADA4}</b:Guid>
    <b:Author>
      <b:Author>
        <b:NameList>
          <b:Person>
            <b:Last>Lyu</b:Last>
            <b:First>Jiangbin</b:First>
          </b:Person>
          <b:Person>
            <b:Last>Zeng</b:Last>
            <b:First>Yong</b:First>
          </b:Person>
          <b:Person>
            <b:Last>Zhang</b:Last>
            <b:First>Rui</b:First>
          </b:Person>
        </b:NameList>
      </b:Author>
    </b:Author>
    <b:Title>UAV-Aided Offloading for Cellular Hotspot</b:Title>
    <b:Pages>3988 - 4001</b:Pages>
    <b:Year>2018</b:Year>
    <b:ConferenceName>IEEE Transactions on Wireless Communications</b:ConferenceName>
    <b:JournalName>IEEE Transactions on Wireless Communications</b:JournalName>
    <b:RefOrder>320</b:RefOrder>
  </b:Source>
  <b:Source>
    <b:Tag>Raf21</b:Tag>
    <b:SourceType>BookSection</b:SourceType>
    <b:Guid>{E0F42E59-E074-483F-835F-3E457AC34AC2}</b:Guid>
    <b:Title>Performance Enhancements for LTE‐Connected UAVs: Experiments and Simulations</b:Title>
    <b:Year>2021</b:Year>
    <b:Pages>139 - 161</b:Pages>
    <b:Author>
      <b:Author>
        <b:NameList>
          <b:Person>
            <b:Last>Amorim</b:Last>
            <b:First>Rafhael</b:First>
            <b:Middle>Medeiros de</b:Middle>
          </b:Person>
          <b:Person>
            <b:Last>Wigard</b:Last>
            <b:First>Jeroen</b:First>
          </b:Person>
          <b:Person>
            <b:Last>Kovács</b:Last>
            <b:First>István</b:First>
            <b:Middle>Z.</b:Middle>
          </b:Person>
          <b:Person>
            <b:Last>Sørensen</b:Last>
            <b:First>Troels</b:First>
            <b:Middle>B.</b:Middle>
          </b:Person>
        </b:NameList>
      </b:Author>
      <b:BookAuthor>
        <b:NameList>
          <b:Person>
            <b:Last>Zeng</b:Last>
            <b:First>Yong</b:First>
          </b:Person>
          <b:Person>
            <b:Last>Guvenc</b:Last>
            <b:First>Ismail</b:First>
          </b:Person>
          <b:Person>
            <b:Last>Zhang</b:Last>
            <b:First>Rui</b:First>
          </b:Person>
          <b:Person>
            <b:Last>Geraci</b:Last>
            <b:First>Giovanni</b:First>
          </b:Person>
          <b:Person>
            <b:Last>Matolak</b:Last>
            <b:First>David</b:First>
            <b:Middle>W.</b:Middle>
          </b:Person>
        </b:NameList>
      </b:BookAuthor>
    </b:Author>
    <b:BookTitle>Performance Enhancements for LTE‐Connected UAVs: Experiments and Simulations</b:BookTitle>
    <b:Publisher>Wiley-IEEE Press</b:Publisher>
    <b:RefOrder>321</b:RefOrder>
  </b:Source>
  <b:Source>
    <b:Tag>Sye19</b:Tag>
    <b:SourceType>ConferenceProceedings</b:SourceType>
    <b:Guid>{19423FFC-EA24-41BB-81F9-00C2308C4B57}</b:Guid>
    <b:Title>Exploiting UAV as NOMA based Relay for Coverage Extension</b:Title>
    <b:Year>2019</b:Year>
    <b:Pages>1-5</b:Pages>
    <b:City>Riyadh, Saudi Arabia</b:City>
    <b:Publisher>IEEE</b:Publisher>
    <b:Author>
      <b:Author>
        <b:NameList>
          <b:Person>
            <b:Last>Zaidi</b:Last>
            <b:First>Syeda</b:First>
            <b:Middle>Kanwal</b:Middle>
          </b:Person>
          <b:Person>
            <b:Last>Hasan</b:Last>
            <b:First>Syed</b:First>
            <b:Middle>Faraz</b:Middle>
          </b:Person>
          <b:Person>
            <b:Last>Gui</b:Last>
            <b:First>Xiang</b:First>
          </b:Person>
          <b:Person>
            <b:Last>Siddique</b:Last>
            <b:First>Nazmul</b:First>
          </b:Person>
          <b:Person>
            <b:Last>Ahmad</b:Last>
            <b:First>Salmiah</b:First>
          </b:Person>
        </b:NameList>
      </b:Author>
    </b:Author>
    <b:ConferenceName>2019 2nd International Conference on Computer Applications &amp; Information Security (ICCAIS)</b:ConferenceName>
    <b:RefOrder>322</b:RefOrder>
  </b:Source>
  <b:Source>
    <b:Tag>Zhe22</b:Tag>
    <b:SourceType>JournalArticle</b:SourceType>
    <b:Guid>{C5BF2F72-7F0C-468D-B2DE-074FE950D5DD}</b:Guid>
    <b:Author>
      <b:Author>
        <b:NameList>
          <b:Person>
            <b:Last>Zheyi Chen</b:Last>
            <b:First>Hongqiang</b:First>
            <b:Middle>Zheng, Jianshan Zhang, Xianghan Zheng &amp; Chunming Rong</b:Middle>
          </b:Person>
        </b:NameList>
      </b:Author>
    </b:Author>
    <b:Title>Joint computation offloading and deployment optimization in multi-UAV-enabled MEC systems</b:Title>
    <b:Pages>194–205</b:Pages>
    <b:Year>2022</b:Year>
    <b:JournalName>Peer-to-Peer Networking and Applications 15</b:JournalName>
    <b:RefOrder>323</b:RefOrder>
  </b:Source>
  <b:Source>
    <b:Tag>Yon16</b:Tag>
    <b:SourceType>JournalArticle</b:SourceType>
    <b:Guid>{A0233A8A-7F63-4BF0-AEBC-8A1A105C6599}</b:Guid>
    <b:Author>
      <b:Author>
        <b:NameList>
          <b:Person>
            <b:Last>Zeng</b:Last>
            <b:First>Yong</b:First>
          </b:Person>
          <b:Person>
            <b:Last>Zhang</b:Last>
            <b:First>Rui</b:First>
          </b:Person>
          <b:Person>
            <b:Last>Lim</b:Last>
            <b:First>Teng</b:First>
            <b:Middle>Joon</b:Middle>
          </b:Person>
        </b:NameList>
      </b:Author>
    </b:Author>
    <b:Title>Wireless communications with unmanned aerial vehicles: opportunities and challenges</b:Title>
    <b:JournalName>IEEE Communications Magazine</b:JournalName>
    <b:Year>May 2016</b:Year>
    <b:Pages>36 - 42</b:Pages>
    <b:RefOrder>324</b:RefOrder>
  </b:Source>
  <b:Source>
    <b:Tag>Xukne</b:Tag>
    <b:SourceType>JournalArticle</b:SourceType>
    <b:Guid>{E1D74A95-3C14-49E7-BE74-190784310B3E}</b:Guid>
    <b:Author>
      <b:Author>
        <b:NameList>
          <b:Person>
            <b:Last>Zhong</b:Last>
            <b:First>Xukai</b:First>
          </b:Person>
          <b:Person>
            <b:Last>Huo</b:Last>
            <b:First>Yiming</b:First>
          </b:Person>
          <b:Person>
            <b:Last>Dong</b:Last>
            <b:First>Xiaodai</b:First>
          </b:Person>
          <b:Person>
            <b:Last>Liang</b:Last>
            <b:First>Zhonghua</b:First>
          </b:Person>
        </b:NameList>
      </b:Author>
    </b:Author>
    <b:Title>QoS-Compliant 3-D Deployment Optimization Strategy for UAV Base Stations</b:Title>
    <b:JournalName>IEEE Systems Journal</b:JournalName>
    <b:Year>2021 June</b:Year>
    <b:Pages>1795 - 1803</b:Pages>
    <b:RefOrder>325</b:RefOrder>
  </b:Source>
  <b:Source>
    <b:Tag>LiW21</b:Tag>
    <b:SourceType>JournalArticle</b:SourceType>
    <b:Guid>{675A1A1E-107B-4F08-991E-CAC67BD6ED75}</b:Guid>
    <b:Author>
      <b:Author>
        <b:NameList>
          <b:Person>
            <b:Last>Wang</b:Last>
            <b:First>Li</b:First>
          </b:Person>
          <b:Person>
            <b:Last>Chen</b:Last>
            <b:First>Yu</b:First>
          </b:Person>
          <b:Person>
            <b:Last>Wang</b:Last>
            <b:First>Pu</b:First>
          </b:Person>
          <b:Person>
            <b:Last>Yan</b:Last>
            <b:First>Zheng</b:First>
          </b:Person>
        </b:NameList>
      </b:Author>
    </b:Author>
    <b:Title>Security Threats and Countermeasures of Unmanned Aerial Vehicle Communications</b:Title>
    <b:JournalName>IEEE Communications Standards Magazine </b:JournalName>
    <b:Year>December 2021</b:Year>
    <b:Pages>41 - 47</b:Pages>
    <b:RefOrder>326</b:RefOrder>
  </b:Source>
  <b:Source>
    <b:Tag>Ahm19</b:Tag>
    <b:SourceType>JournalArticle</b:SourceType>
    <b:Guid>{38AC3A3C-C110-473A-8978-A2E0ED07B484}</b:Guid>
    <b:Author>
      <b:Author>
        <b:NameList>
          <b:Person>
            <b:Last>Ayrancı</b:Last>
            <b:First>Ahmet</b:First>
            <b:Middle>Aytuğ</b:Middle>
          </b:Person>
          <b:Person>
            <b:Last>Bacanlı</b:Last>
            <b:First>Emre</b:First>
          </b:Person>
          <b:Person>
            <b:Last>İlhan</b:Last>
            <b:First>Hacı</b:First>
          </b:Person>
        </b:NameList>
      </b:Author>
    </b:Author>
    <b:Title>Performance Analysis of NOMA in Drone Communication</b:Title>
    <b:JournalName>2019 11th International Conference on Electrical and Electronics Engineering (ELECO)</b:JournalName>
    <b:Year>2019</b:Year>
    <b:Pages>1070 - 1074</b:Pages>
    <b:RefOrder>327</b:RefOrder>
  </b:Source>
  <b:Source>
    <b:Tag>Fed20</b:Tag>
    <b:SourceType>InternetSite</b:SourceType>
    <b:Guid>{B85FA01F-C232-4202-A4EF-92FE9857C13F}</b:Guid>
    <b:Title>Federal Aviation Administration</b:Title>
    <b:Year>2020</b:Year>
    <b:Author>
      <b:Author>
        <b:Corporate>Federal Aviation Administration</b:Corporate>
      </b:Author>
    </b:Author>
    <b:URL>https://www.faa.gov/newsroom/federal-aviation-administration-faa-aerospace-forecast-fiscal-years-fy-2020-2040</b:URL>
    <b:RefOrder>328</b:RefOrder>
  </b:Source>
  <b:Source>
    <b:Tag>Moz21</b:Tag>
    <b:SourceType>JournalArticle</b:SourceType>
    <b:Guid>{31B476EC-358F-4DDF-8F04-905E25A73302}</b:Guid>
    <b:Author>
      <b:Author>
        <b:NameList>
          <b:Person>
            <b:Last>Mozaffari</b:Last>
            <b:First>Mohammad</b:First>
          </b:Person>
          <b:Person>
            <b:Last>Lin</b:Last>
            <b:First>Xingqin</b:First>
          </b:Person>
          <b:Person>
            <b:Last>Hayes</b:Last>
            <b:First>Stephen</b:First>
          </b:Person>
        </b:NameList>
      </b:Author>
    </b:Author>
    <b:Title>Toward 6G with Connected Sky: UAVs and Beyond</b:Title>
    <b:Year>December 2021</b:Year>
    <b:JournalName>IEEE Communications Magazine Vol. 59 no.12 </b:JournalName>
    <b:Pages>74 - 80</b:Pages>
    <b:RefOrder>329</b:RefOrder>
  </b:Source>
  <b:Source>
    <b:Tag>Yua17</b:Tag>
    <b:SourceType>JournalArticle</b:SourceType>
    <b:Guid>{DBA12171-8A2A-40F5-A811-F1BFB53DF3A1}</b:Guid>
    <b:Author>
      <b:Author>
        <b:NameList>
          <b:Person>
            <b:Last>Liu</b:Last>
            <b:First>Yuanwei</b:First>
          </b:Person>
          <b:Person>
            <b:Last>Qin</b:Last>
            <b:First>Zhijin</b:First>
          </b:Person>
          <b:Person>
            <b:Last>Elkashlan</b:Last>
            <b:First>Maged</b:First>
          </b:Person>
          <b:Person>
            <b:Last>Ding</b:Last>
            <b:First>Zhiguo</b:First>
          </b:Person>
          <b:Person>
            <b:Last>Nallanathan</b:Last>
            <b:First>Arumugam</b:First>
          </b:Person>
          <b:Person>
            <b:Last>Hanzo</b:Last>
            <b:First>Lajos</b:First>
          </b:Person>
        </b:NameList>
      </b:Author>
    </b:Author>
    <b:Title>Nonorthogonal Multiple Access for 5G and Beyond</b:Title>
    <b:JournalName>Proceedings of the IEEE vol.105 no.12</b:JournalName>
    <b:Year>Dec. 2017</b:Year>
    <b:Pages>2347 - 2381</b:Pages>
    <b:RefOrder>330</b:RefOrder>
  </b:Source>
  <b:Source>
    <b:Tag>AlH14</b:Tag>
    <b:SourceType>ConferenceProceedings</b:SourceType>
    <b:Guid>{DB0E863F-0E32-4B49-9EBD-C3297D7D9C13}</b:Guid>
    <b:Author>
      <b:Author>
        <b:NameList>
          <b:Person>
            <b:Last>Al-Hourani</b:Last>
            <b:First>Akram</b:First>
          </b:Person>
          <b:Person>
            <b:Last>Kandeepan</b:Last>
            <b:First>Sithamparanathan</b:First>
          </b:Person>
          <b:Person>
            <b:Last>Jamalipour</b:Last>
            <b:First>Abbas</b:First>
          </b:Person>
        </b:NameList>
      </b:Author>
    </b:Author>
    <b:Title>Modeling air-to-ground path loss for low altitude platforms in urban environments</b:Title>
    <b:Year>2014</b:Year>
    <b:Pages>2898-2904</b:Pages>
    <b:ConferenceName>2014 IEEE Global Communications Conference</b:ConferenceName>
    <b:City>USA</b:City>
    <b:Publisher>IEEE</b:Publisher>
    <b:RefOrder>331</b:RefOrder>
  </b:Source>
  <b:Source>
    <b:Tag>Opt17</b:Tag>
    <b:SourceType>JournalArticle</b:SourceType>
    <b:Guid>{E3866A26-138F-48CD-B778-7848998E98B1}</b:Guid>
    <b:Author>
      <b:Author>
        <b:NameList>
          <b:Person>
            <b:Last>Zeng</b:Last>
            <b:First>Yong</b:First>
          </b:Person>
          <b:Person>
            <b:Last>Zhang</b:Last>
            <b:First>Rui</b:First>
          </b:Person>
        </b:NameList>
      </b:Author>
    </b:Author>
    <b:Title>Energy-Efficient UAV Communication With Trajectory Optimization</b:Title>
    <b:Pages>3747 - 3760</b:Pages>
    <b:Year>2017</b:Year>
    <b:JournalName>IEEE Transactions on Wireless Communications vol. 16 no. 6</b:JournalName>
    <b:RefOrder>332</b:RefOrder>
  </b:Source>
  <b:Source>
    <b:Tag>Hai20</b:Tag>
    <b:SourceType>ConferenceProceedings</b:SourceType>
    <b:Guid>{A456837C-2BA9-4C9A-A320-4D489C1A96FB}</b:Guid>
    <b:Title>Resource Allocation for Energy Efficient NOMA UAV Network under Imperfect CSI</b:Title>
    <b:Year>June 2020</b:Year>
    <b:Pages>1-6</b:Pages>
    <b:Author>
      <b:Author>
        <b:NameList>
          <b:Person>
            <b:Last>Zhang</b:Last>
            <b:First>Haijun</b:First>
          </b:Person>
          <b:Person>
            <b:Last>Zhang</b:Last>
            <b:First>Jianmin</b:First>
          </b:Person>
          <b:Person>
            <b:Last>Long</b:Last>
            <b:First>Keping</b:First>
          </b:Person>
          <b:Person>
            <b:Last>Nallanathan</b:Last>
            <b:First>Arumugam</b:First>
          </b:Person>
          <b:Person>
            <b:Last>Leung</b:Last>
            <b:First>Victor</b:First>
            <b:Middle>C. M.</b:Middle>
          </b:Person>
        </b:NameList>
      </b:Author>
    </b:Author>
    <b:ConferenceName>ICC 2020 - 2020 IEEE International Conference on Communications (ICC)</b:ConferenceName>
    <b:City>Dublin, Ireland</b:City>
    <b:Publisher>IEEE</b:Publisher>
    <b:RefOrder>333</b:RefOrder>
  </b:Source>
  <b:Source>
    <b:Tag>Wik22</b:Tag>
    <b:SourceType>InternetSite</b:SourceType>
    <b:Guid>{CA5C16BF-4F34-46F0-A970-3826C82335AE}</b:Guid>
    <b:Title>List of largest power stations</b:Title>
    <b:Year>2022</b:Year>
    <b:Month>04</b:Month>
    <b:Day>25</b:Day>
    <b:Author>
      <b:Author>
        <b:NameList>
          <b:Person>
            <b:Last>Wikipedia</b:Last>
          </b:Person>
        </b:NameList>
      </b:Author>
    </b:Author>
    <b:InternetSiteTitle>Wikipedia</b:InternetSiteTitle>
    <b:URL>https://en.wikipedia.org/wiki/List_of_largest_power_stations</b:URL>
    <b:RefOrder>334</b:RefOrder>
  </b:Source>
  <b:Source>
    <b:Tag>YOL11</b:Tag>
    <b:SourceType>JournalArticle</b:SourceType>
    <b:Guid>{09EA9AA3-1F46-4253-8D5A-63D6AA2BB29E}</b:Guid>
    <b:Author>
      <b:Author>
        <b:NameList>
          <b:Person>
            <b:Last>Yolcubal</b:Last>
            <b:First>Erol</b:First>
          </b:Person>
        </b:NameList>
      </b:Author>
    </b:Author>
    <b:Title>Hidroelektrik Santrallerinde Governor Kontrolü</b:Title>
    <b:JournalName>Yıldız Teknik Üniversitesi Fen Bilimleri Enstitüsü</b:JournalName>
    <b:Year>2011</b:Year>
    <b:Pages>14</b:Pages>
    <b:RefOrder>335</b:RefOrder>
  </b:Source>
  <b:Source>
    <b:Tag>Ene22</b:Tag>
    <b:SourceType>InternetSite</b:SourceType>
    <b:Guid>{1CDC92C6-7072-498C-8143-782370C47C45}</b:Guid>
    <b:Title>Faaliyetlerimiz</b:Title>
    <b:InternetSiteTitle>Alpaslan 2 Barajı ve HES</b:InternetSiteTitle>
    <b:Year>2022</b:Year>
    <b:Month>18</b:Month>
    <b:Day>04</b:Day>
    <b:URL>http://www.energo-pro.com.tr/hidro-elektrik-santral-yatirimlari/alpaslan-2-baraji-ve-hes.html</b:URL>
    <b:Author>
      <b:Author>
        <b:NameList>
          <b:Person>
            <b:First>Energo Pro Türkiye</b:First>
          </b:Person>
        </b:NameList>
      </b:Author>
    </b:Author>
    <b:RefOrder>336</b:RefOrder>
  </b:Source>
  <b:Source>
    <b:Tag>Tho04</b:Tag>
    <b:SourceType>Book</b:SourceType>
    <b:Guid>{2B9B6B3F-CF4C-47E5-80C8-0D182ECD1A7E}</b:Guid>
    <b:Title>Electric Power Distribution Handbook</b:Title>
    <b:Year>2004</b:Year>
    <b:Publisher>CRC Press</b:Publisher>
    <b:Author>
      <b:Author>
        <b:NameList>
          <b:Person>
            <b:Last>Short</b:Last>
            <b:First>Thomas</b:First>
            <b:Middle>Allen</b:Middle>
          </b:Person>
        </b:NameList>
      </b:Author>
    </b:Author>
    <b:RefOrder>337</b:RefOrder>
  </b:Source>
  <b:Source>
    <b:Tag>Kes18</b:Tag>
    <b:SourceType>ConferenceProceedings</b:SourceType>
    <b:Guid>{E21E63EF-4768-4ABB-9A94-CA81251DA0B3}</b:Guid>
    <b:Title>Distributed generation control to solve voltage regulation problem in distribution networks: A real case study in Turkey</b:Title>
    <b:Year>2018</b:Year>
    <b:Publisher>IEEE</b:Publisher>
    <b:Pages>1</b:Pages>
    <b:ConferenceName>2018 6th International Istanbul Smart Grids and Cities Congress and Fair (ICSG)</b:ConferenceName>
    <b:Author>
      <b:Author>
        <b:NameList>
          <b:Person>
            <b:Last>Kesici</b:Last>
            <b:First>Mert</b:First>
          </b:Person>
          <b:Person>
            <b:Last>Yapıcı</b:Last>
            <b:First>Rauf</b:First>
          </b:Person>
          <b:Person>
            <b:Last>Güneş</b:Last>
            <b:First>Doruk</b:First>
          </b:Person>
          <b:Person>
            <b:Last>Alboyacı</b:Last>
            <b:First>Bora</b:First>
          </b:Person>
          <b:Person>
            <b:Last>Kurtoğlu</b:Last>
            <b:First>Şahin</b:First>
          </b:Person>
        </b:NameList>
      </b:Author>
    </b:Author>
    <b:RefOrder>338</b:RefOrder>
  </b:Source>
  <b:Source>
    <b:Tag>Jia13</b:Tag>
    <b:SourceType>ConferenceProceedings</b:SourceType>
    <b:Guid>{814D20DC-AB71-4FF7-8C18-0DAC66681282}</b:Guid>
    <b:Title>Impact of distributed generation on voltage profile and losses of distribution systems</b:Title>
    <b:Year>2013</b:Year>
    <b:ConferenceName>32. Chinese Control Conference</b:ConferenceName>
    <b:Author>
      <b:Author>
        <b:NameList>
          <b:Person>
            <b:Last>Jiang</b:Last>
            <b:First>F.</b:First>
          </b:Person>
          <b:Person>
            <b:Last>Zhang</b:Last>
            <b:First>Z.</b:First>
          </b:Person>
          <b:Person>
            <b:Last>Cao</b:Last>
            <b:First>T.</b:First>
          </b:Person>
          <b:Person>
            <b:Last>Piao</b:Last>
            <b:First>Z.</b:First>
          </b:Person>
        </b:NameList>
      </b:Author>
    </b:Author>
    <b:RefOrder>339</b:RefOrder>
  </b:Source>
  <b:Source>
    <b:Tag>Alp22</b:Tag>
    <b:SourceType>Misc</b:SourceType>
    <b:Guid>{B105AA51-26DE-4DD8-96F4-F998BE865ABB}</b:Guid>
    <b:Title>SCADA Görüntüsü</b:Title>
    <b:Year>2022</b:Year>
    <b:Month>04</b:Month>
    <b:Day>10</b:Day>
    <b:Author>
      <b:Author>
        <b:NameList>
          <b:Person>
            <b:First>Alpaslan 2 Hidroelektrik Santrali</b:First>
          </b:Person>
        </b:NameList>
      </b:Author>
    </b:Author>
    <b:City>Muş</b:City>
    <b:RefOrder>340</b:RefOrder>
  </b:Source>
  <b:Source>
    <b:Tag>Ari22</b:Tag>
    <b:SourceType>Misc</b:SourceType>
    <b:Guid>{2E947C02-B1E5-4518-A686-B85BFA656DAC}</b:Guid>
    <b:Author>
      <b:Author>
        <b:NameList>
          <b:Person>
            <b:Last>Kesik</b:Last>
            <b:First>Arif</b:First>
          </b:Person>
        </b:NameList>
      </b:Author>
    </b:Author>
    <b:Title>Yayımlanmamış Yüksek Lisans Tezi</b:Title>
    <b:PublicationTitle>Hidroelektrik santrallerde kontrol sistemi ve çalışma Modları</b:PublicationTitle>
    <b:Year>2022</b:Year>
    <b:Publisher>Yıldız Teknik Üniversitesi</b:Publisher>
    <b:RefOrder>341</b:RefOrder>
  </b:Source>
  <b:Source>
    <b:Tag>Fre06</b:Tag>
    <b:SourceType>JournalArticle</b:SourceType>
    <b:Guid>{72337B37-0715-40E5-BFBC-8C17CBDDF2FE}</b:Guid>
    <b:Author>
      <b:Author>
        <b:NameList>
          <b:Person>
            <b:Last>Blaabjerg</b:Last>
            <b:First>Frede</b:First>
          </b:Person>
          <b:Person>
            <b:Last>Teodorescu</b:Last>
            <b:First>Remus </b:First>
          </b:Person>
          <b:Person>
            <b:Last>Liserre</b:Last>
            <b:First>Marco </b:First>
          </b:Person>
          <b:Person>
            <b:Last>V. Timbus</b:Last>
            <b:First>Adrian </b:First>
          </b:Person>
        </b:NameList>
      </b:Author>
    </b:Author>
    <b:Title>Overview of Control and Grid Synchronization for Distributed Power Generation Systems</b:Title>
    <b:JournalName>IEEE Transactions On Industrial Electronics, Vol. 53, No. 5</b:JournalName>
    <b:Year>2006</b:Year>
    <b:Pages>1398</b:Pages>
    <b:RefOrder>342</b:RefOrder>
  </b:Source>
  <b:Source>
    <b:Tag>Dis</b:Tag>
    <b:SourceType>JournalArticle</b:SourceType>
    <b:Guid>{CE6EE4EA-5026-4444-88B0-448A624FACBA}</b:Guid>
    <b:Title>Distributed Reactive Power Generation Control for Voltage Rise Mitigation in Distribution Networks</b:Title>
    <b:JournalName>IEEE Transactions on Power Systems, Vol. 23, No. 2, May 2008</b:JournalName>
    <b:Year>2008</b:Year>
    <b:Pages>766</b:Pages>
    <b:Author>
      <b:Author>
        <b:NameList>
          <b:Person>
            <b:Last>Carvalho</b:Last>
            <b:First>Pedro</b:First>
            <b:Middle>M. S.</b:Middle>
          </b:Person>
          <b:Person>
            <b:Last>Correia</b:Last>
            <b:First>Pedro F.</b:First>
          </b:Person>
          <b:Person>
            <b:Last>Ferreira</b:Last>
            <b:First>Luís A. F. M. </b:First>
          </b:Person>
        </b:NameList>
      </b:Author>
    </b:Author>
    <b:RefOrder>343</b:RefOrder>
  </b:Source>
  <b:Source>
    <b:Tag>Kan01</b:Tag>
    <b:SourceType>JournalArticle</b:SourceType>
    <b:Guid>{9D8BF946-EE88-4C1F-A13F-307891A54128}</b:Guid>
    <b:Author>
      <b:Author>
        <b:NameList>
          <b:Person>
            <b:Last>Bhattacharya</b:Last>
            <b:First>Kankar</b:First>
          </b:Person>
          <b:Person>
            <b:Last>Zhong</b:Last>
            <b:First>Jin </b:First>
          </b:Person>
        </b:NameList>
      </b:Author>
    </b:Author>
    <b:Title>Reactive Power as an Ancillary Service</b:Title>
    <b:Year>2001</b:Year>
    <b:Pages>294</b:Pages>
    <b:JournalName>IEEE Transactions on Power Systems, Vol. 16</b:JournalName>
    <b:RefOrder>344</b:RefOrder>
  </b:Source>
  <b:Source>
    <b:Tag>Sen08</b:Tag>
    <b:SourceType>ConferenceProceedings</b:SourceType>
    <b:Guid>{3C3FDF5F-6DC1-4BEE-B767-63C57771D284}</b:Guid>
    <b:Title>Optimal Distribution Voltage Control and Coordination With Distributed Generation</b:Title>
    <b:Pages>1236</b:Pages>
    <b:Year>2008</b:Year>
    <b:ConferenceName>IEEE Transactions on Power Delivery ( Volume: 23, Issue: 2, April 2008)</b:ConferenceName>
    <b:Author>
      <b:Author>
        <b:NameList>
          <b:Person>
            <b:Last>Senjyu</b:Last>
            <b:First>Tomonobu </b:First>
          </b:Person>
          <b:Person>
            <b:Last>Miyazato</b:Last>
            <b:First>Yoshitaka </b:First>
          </b:Person>
          <b:Person>
            <b:Last>Yona</b:Last>
            <b:First>Atsushi </b:First>
          </b:Person>
          <b:Person>
            <b:Last>Urasaki</b:Last>
            <b:First>Naomitsu </b:First>
          </b:Person>
          <b:Person>
            <b:Last>Funabashi</b:Last>
            <b:First>Toshihisa </b:First>
          </b:Person>
        </b:NameList>
      </b:Author>
    </b:Author>
    <b:RefOrder>345</b:RefOrder>
  </b:Source>
  <b:Source>
    <b:Tag>1Mo</b:Tag>
    <b:SourceType>JournalArticle</b:SourceType>
    <b:Guid>{D58C33D1-3024-4D3C-9EED-A2F7CF183FE7}</b:Guid>
    <b:Author>
      <b:Author>
        <b:NameList>
          <b:Person>
            <b:Last>Aly-Eldeen M A.</b:Last>
            <b:First>El-Sayed</b:First>
            <b:Middle>A A.M. , Salem Dalia M.S.A. , Gehan M. El Zokm,</b:Middle>
          </b:Person>
        </b:NameList>
      </b:Author>
    </b:Author>
    <b:Title>The uptake of Eriochrome Black T dye from aqueous solutions utilizing waste activated sludge: Adsorption process optimization using factorial design activated sludge: Adsorption process optimization using factorial design</b:Title>
    <b:JournalName>Egyptian journal of Aquatic Research 44</b:JournalName>
    <b:Year>2018</b:Year>
    <b:Pages>p. 179-186 https://doi.org/10.1016/j.ejar.2018.09.001</b:Pages>
    <b:RefOrder>346</b:RefOrder>
  </b:Source>
  <b:Source>
    <b:Tag>Tin21</b:Tag>
    <b:SourceType>JournalArticle</b:SourceType>
    <b:Guid>{CDB878AA-DE34-4F17-B622-2B12C2A3C682}</b:Guid>
    <b:Title>Coexistence and adsorption properties of heavy metals by polypropylene microplastics</b:Title>
    <b:Year>2021</b:Year>
    <b:Author>
      <b:Author>
        <b:NameList>
          <b:Person>
            <b:Last>Fan T</b:Last>
            <b:First>Zhao</b:First>
            <b:Middle>J, Chen Y, Wang M, Wang X, Wang S, Chen X, Lu A, and Zhao S</b:Middle>
          </b:Person>
        </b:NameList>
      </b:Author>
    </b:Author>
    <b:PeriodicalTitle>Adsorption Science &amp; Technology</b:PeriodicalTitle>
    <b:JournalName>Adsorption Science &amp; Technology</b:JournalName>
    <b:Pages>p.12 https://doi.org/10.1155/2021/4938749 </b:Pages>
    <b:RefOrder>347</b:RefOrder>
  </b:Source>
  <b:Source>
    <b:Tag>SDA15</b:Tag>
    <b:SourceType>JournalArticle</b:SourceType>
    <b:Guid>{D9875679-49A8-447E-9BDE-4A87B0DC7574}</b:Guid>
    <b:Author>
      <b:Author>
        <b:NameList>
          <b:Person>
            <b:Last>Ashrafi S D</b:Last>
            <b:First>Kamani</b:First>
            <b:Middle>H, Arezomand H S, Yousefi N, Mahvi A H,</b:Middle>
          </b:Person>
        </b:NameList>
      </b:Author>
    </b:Author>
    <b:Title>Optimization and modeling of process variables for adsorption of basic blue 41 on NaOH-modified rice husk using response surface methodology</b:Title>
    <b:JournalName>Desalin. Water Treat 57 (30)</b:JournalName>
    <b:Year>2015</b:Year>
    <b:Pages>pp.14051-14059, https://doi.org/10.30955/gnj.002973</b:Pages>
    <b:RefOrder>348</b:RefOrder>
  </b:Source>
  <b:Source>
    <b:Tag>JGS15</b:Tag>
    <b:SourceType>JournalArticle</b:SourceType>
    <b:Guid>{8DE34835-5F54-4853-8FE7-E60B4E521F1B}</b:Guid>
    <b:Author>
      <b:Author>
        <b:NameList>
          <b:Person>
            <b:Last>Shang JG</b:Last>
            <b:First>He</b:First>
            <b:Middle>W, Fan CX,</b:Middle>
          </b:Person>
        </b:NameList>
      </b:Author>
    </b:Author>
    <b:Title>Adsorption of Dimethyl trisulfide from aqueous solution on a low-cost adsorbent: thermally activated pinecone</b:Title>
    <b:JournalName>Chin. J. Oceanol. Limnol., 33 (1)</b:JournalName>
    <b:Year>2015</b:Year>
    <b:Pages>pp.169-175, DOI: 10.1007/s00343-015-4085-y</b:Pages>
    <b:RefOrder>349</b:RefOrder>
  </b:Source>
  <b:Source>
    <b:Tag>HGu15</b:Tag>
    <b:SourceType>JournalArticle</b:SourceType>
    <b:Guid>{3C64B781-43B1-4DB6-8933-9447DF147572}</b:Guid>
    <b:Author>
      <b:Author>
        <b:NameList>
          <b:Person>
            <b:Last>Gupta H</b:Last>
            <b:First>Gupta</b:First>
            <b:Middle>B.</b:Middle>
          </b:Person>
        </b:NameList>
      </b:Author>
    </b:Author>
    <b:Title>Adsorption of polycyclic aromatic hydrocarbons on banana peel activated carbon</b:Title>
    <b:JournalName>Desalin. Water treat, 57 (20)</b:JournalName>
    <b:Year>2015</b:Year>
    <b:Pages>pp. 9498-9509, https://doi.org/10.1080/19443994.2015.1029007</b:Pages>
    <b:RefOrder>350</b:RefOrder>
  </b:Source>
  <b:Source>
    <b:Tag>Jua12</b:Tag>
    <b:SourceType>JournalArticle</b:SourceType>
    <b:Guid>{061EEE76-3C64-4F8E-85BE-476855F4A039}</b:Guid>
    <b:Author>
      <b:Author>
        <b:NameList>
          <b:Person>
            <b:Last>Moreno-Piraján JC</b:Last>
            <b:First>and</b:First>
            <b:Middle>Giraldo L,</b:Middle>
          </b:Person>
        </b:NameList>
      </b:Author>
    </b:Author>
    <b:Title>Heavy metal ions adsorption from wastewater using activated carbon from orange peel,</b:Title>
    <b:JournalName>ISSN: 0973-4945; Coden Ecjhao E-Journal of Chemistry  9(2),</b:JournalName>
    <b:Year>2012</b:Year>
    <b:Pages>926-937 http://www.ejchem.net,</b:Pages>
    <b:RefOrder>351</b:RefOrder>
  </b:Source>
  <b:Source>
    <b:Tag>MHS17</b:Tag>
    <b:SourceType>JournalArticle</b:SourceType>
    <b:Guid>{327F184D-A314-43C7-908B-D77A8CEBAF2D}</b:Guid>
    <b:Author>
      <b:Author>
        <b:NameList>
          <b:Person>
            <b:Last>Salmania M.H.</b:Last>
            <b:First>Miria</b:First>
            <b:Middle>M., Ehrampousha M.H., Alahabadib A , Hosseini-BandegharaeiA.</b:Middle>
          </b:Person>
        </b:NameList>
      </b:Author>
    </b:Author>
    <b:Title>Comparing cadmium removal efficiency of a magnetized biochar based on orange peel with those of conventional orange peel and unmodified biochar</b:Title>
    <b:JournalName>Desalin. Water Treat, 82</b:JournalName>
    <b:Year>2017</b:Year>
    <b:Pages>157-169, doi:10.5004/dwt.2017.20973</b:Pages>
    <b:RefOrder>352</b:RefOrder>
  </b:Source>
  <b:Source>
    <b:Tag>NRa16</b:Tag>
    <b:SourceType>JournalArticle</b:SourceType>
    <b:Guid>{2E215731-91AD-412D-9D91-F59E0D3BB973}</b:Guid>
    <b:Author>
      <b:Author>
        <b:NameList>
          <b:Person>
            <b:Last>Rattanachueskul N</b:Last>
            <b:First>Saning</b:First>
            <b:Middle>A, Kaowphong S, Chumha N, Chuenchom L.</b:Middle>
          </b:Person>
        </b:NameList>
      </b:Author>
    </b:Author>
    <b:Title>Magnetic carbon composites with a hierarchical structure for adsorption of tetracycline, prepared from sugarcane bagasse via hydrothermal carbonization coupled with simple heat treatment process</b:Title>
    <b:JournalName>Bioresour. Technol. 226</b:JournalName>
    <b:Year>2016</b:Year>
    <b:Pages>164-172, doi: 10.1016/j.biortech.2016.12.024.</b:Pages>
    <b:RefOrder>353</b:RefOrder>
  </b:Source>
  <b:Source>
    <b:Tag>MCT</b:Tag>
    <b:SourceType>JournalArticle</b:SourceType>
    <b:Guid>{B85B8B53-AE45-4DB9-B31C-BA97763E23B6}</b:Guid>
    <b:Author>
      <b:Author>
        <b:NameList>
          <b:Person>
            <b:Last>Tonucci MC</b:Last>
            <b:First>Gurgel</b:First>
            <b:Middle>LVA. , Aquino SFD ,</b:Middle>
          </b:Person>
        </b:NameList>
      </b:Author>
    </b:Author>
    <b:Title>Activated carbons from agricultural byproducts (pine tree and coconut shell), coal, and carbon nanotubes as adsorbents for removal of sulfametoxazole from spiked aqueous solutions: kinetic and thermodynamic studies.</b:Title>
    <b:JournalName>Ind. crop. Prod. 74</b:JournalName>
    <b:Year>2015</b:Year>
    <b:Pages>111-121, doi.org/10.1016/j.indcrop.2015.05.003</b:Pages>
    <b:RefOrder>354</b:RefOrder>
  </b:Source>
  <b:Source>
    <b:Tag>Hac</b:Tag>
    <b:SourceType>JournalArticle</b:SourceType>
    <b:Guid>{CA3DB5B5-B6C7-410A-B065-7741A2991060}</b:Guid>
    <b:Author>
      <b:Author>
        <b:NameList>
          <b:Person>
            <b:Last>Dolas H</b:Last>
            <b:First>Sahin</b:First>
            <b:Middle>O, saka C, Demir H,</b:Middle>
          </b:Person>
        </b:NameList>
      </b:Author>
    </b:Author>
    <b:Title>A New Method on Producing of Activated Carbon: The Effect of Salt on The Surface Area and The Pore Size Distribution of Activated Carbon Prepared Pistachio Shell</b:Title>
    <b:JournalName>Chemical Engineering Journal, 166</b:JournalName>
    <b:Year>2010</b:Year>
    <b:Pages>191-197 doi: 10.1016/j.cej.2010.10.061</b:Pages>
    <b:RefOrder>355</b:RefOrder>
  </b:Source>
  <b:Source>
    <b:Tag>RXT17</b:Tag>
    <b:SourceType>JournalArticle</b:SourceType>
    <b:Guid>{394A5ADD-70CF-4B53-AED0-5CF6AACD9E9B}</b:Guid>
    <b:Author>
      <b:Author>
        <b:NameList>
          <b:Person>
            <b:Last>Tang R.X</b:Last>
            <b:First>Dai</b:First>
            <b:Middle>C, Li C, Liu W.H., Gao S.T. , Wang C,</b:Middle>
          </b:Person>
        </b:NameList>
      </b:Author>
    </b:Author>
    <b:Title>Removal of methylene blue from aqueous solutions using agricultural residue walnut Shell: equlibrium, kinetic and thermodynamic studies,</b:Title>
    <b:JournalName>J . Chem.</b:JournalName>
    <b:Year>2017</b:Year>
    <b:Pages>pp. 1-10, https://doi.org/10.1155/2017/8404965</b:Pages>
    <b:RefOrder>356</b:RefOrder>
  </b:Source>
  <b:Source>
    <b:Tag>RLo17</b:Tag>
    <b:SourceType>JournalArticle</b:SourceType>
    <b:Guid>{723BB1EB-EA2C-4D6B-B13C-E754F31A8A42}</b:Guid>
    <b:Author>
      <b:Author>
        <b:NameList>
          <b:Person>
            <b:Last>Lopez-Cabeza R</b:Last>
            <b:First>Gamiz</b:First>
            <b:Middle>B., Cornejo J , Celis R.</b:Middle>
          </b:Person>
        </b:NameList>
      </b:Author>
    </b:Author>
    <b:Title>Behavior of the enantiomers of the herbicide imazaquin in agricultural soils under different application regimes</b:Title>
    <b:JournalName>Geoderma, 293</b:JournalName>
    <b:Year>2017</b:Year>
    <b:Pages>pp. 64-72, doi.org/10.1016/j.geoderma.2017.01.024</b:Pages>
    <b:RefOrder>357</b:RefOrder>
  </b:Source>
  <b:Source>
    <b:Tag>KGe94</b:Tag>
    <b:SourceType>JournalArticle</b:SourceType>
    <b:Guid>{FE34C05E-3C2C-42A2-8335-17ABC035E3AC}</b:Guid>
    <b:Author>
      <b:Author>
        <b:NameList>
          <b:Person>
            <b:Last>Gergova K</b:Last>
            <b:First>Petrov</b:First>
            <b:Middle>N, Eser S,</b:Middle>
          </b:Person>
        </b:NameList>
      </b:Author>
    </b:Author>
    <b:Title>Adsorption properties and microstructure of activated carbons produced from agricultural by-products by steam pyrolysis,</b:Title>
    <b:JournalName>Carbon 32</b:JournalName>
    <b:Year>1994</b:Year>
    <b:Pages>693-702, doi:10.1016/0008-6223(94)90091-4</b:Pages>
    <b:RefOrder>358</b:RefOrder>
  </b:Source>
  <b:Source>
    <b:Tag>SJG82</b:Tag>
    <b:SourceType>JournalArticle</b:SourceType>
    <b:Guid>{0AA2A7CF-B7A8-4079-A6B2-8D5EB5607BD9}</b:Guid>
    <b:Author>
      <b:Author>
        <b:NameList>
          <b:Person>
            <b:Last>Brunauer</b:Last>
            <b:First>S.,</b:First>
            <b:Middle>Emmett, P.H. and Teller, E.</b:Middle>
          </b:Person>
        </b:NameList>
      </b:Author>
    </b:Author>
    <b:Title>Adsorption of Gases in Multimolecular Layers</b:Title>
    <b:Year>1938</b:Year>
    <b:City>London, UK,</b:City>
    <b:Publisher>Academic Press,</b:Publisher>
    <b:JournalName> Journal of the American Chemical Society, 60</b:JournalName>
    <b:Pages> 309-319. http://dx.doi.org/10.1021/ja01269a023</b:Pages>
    <b:RefOrder>359</b:RefOrder>
  </b:Source>
  <b:Source>
    <b:Tag>MMD47</b:Tag>
    <b:SourceType>JournalArticle</b:SourceType>
    <b:Guid>{845F94FE-7C18-4AF8-A43C-B1AB289A9B2D}</b:Guid>
    <b:Author>
      <b:Author>
        <b:NameList>
          <b:Person>
            <b:Last>Dubinin MM</b:Last>
            <b:First>Zaverina</b:First>
            <b:Middle>ED , Radushkevich LV,</b:Middle>
          </b:Person>
        </b:NameList>
      </b:Author>
    </b:Author>
    <b:Title>Adsorption cycle modelling,</b:Title>
    <b:Year>1947</b:Year>
    <b:JournalName>Zh. Fiz. Khim. 21</b:JournalName>
    <b:Pages>pp. 1351-1362</b:Pages>
    <b:RefOrder>360</b:RefOrder>
  </b:Source>
  <b:Source>
    <b:Tag>EPB51</b:Tag>
    <b:SourceType>JournalArticle</b:SourceType>
    <b:Guid>{F7436E14-144B-4B64-ABC9-545821E19BC6}</b:Guid>
    <b:Author>
      <b:Author>
        <b:NameList>
          <b:Person>
            <b:Last>Barrett EP</b:Last>
            <b:First>Joyner</b:First>
            <b:Middle>LC, Halenda PH,</b:Middle>
          </b:Person>
        </b:NameList>
      </b:Author>
    </b:Author>
    <b:Title>The determination of pore volüme and area distributions in porous substances. I. Computations from nitrogen isotherms.</b:Title>
    <b:JournalName>J. Am. Chem. Soc. 73</b:JournalName>
    <b:Year>1951</b:Year>
    <b:Pages>p.373-380, doi.org/10.1021/ja01145a126</b:Pages>
    <b:RefOrder>361</b:RefOrder>
  </b:Source>
  <b:Source>
    <b:Tag>ACL05</b:Tag>
    <b:SourceType>JournalArticle</b:SourceType>
    <b:Guid>{AACDB512-8C33-47F8-BD68-422BAEA6EDEA}</b:Guid>
    <b:Author>
      <b:Author>
        <b:NameList>
          <b:Person>
            <b:Last>Lua AC</b:Last>
            <b:First>Yang</b:First>
            <b:Middle>T.</b:Middle>
          </b:Person>
        </b:NameList>
      </b:Author>
    </b:Author>
    <b:Title>Characteristics of AC prepared from pistachio-nut shell by zinc chloride activation under nitrogen and vacuum conditions.</b:Title>
    <b:JournalName>J. Colloid interface Sci. 290</b:JournalName>
    <b:Year>2005</b:Year>
    <b:Pages>p. 505-513, doi.org/10.1016/j.jcis.2005.04.063</b:Pages>
    <b:RefOrder>362</b:RefOrder>
  </b:Source>
  <b:Source>
    <b:Tag>BÜY101</b:Tag>
    <b:SourceType>Misc</b:SourceType>
    <b:Guid>{B60A3C4C-DB49-425A-9994-A3CF6DEFE2BE}</b:Guid>
    <b:Author>
      <b:Author>
        <b:NameList>
          <b:Person>
            <b:Last>BÜYÜKNALBANT</b:Last>
            <b:First>Sema</b:First>
          </b:Person>
        </b:NameList>
      </b:Author>
    </b:Author>
    <b:Title>KAYSERİ KENTİNDE ULAŞIM ALTYAPISININ YOLCULUK DAVRANIŞI ÜZERİNE ETKİLERİNİN ARAŞTIRILMASI</b:Title>
    <b:Year>2010</b:Year>
    <b:Month>Şubat</b:Month>
    <b:StateProvince>Ankara</b:StateProvince>
    <b:RefOrder>363</b:RefOrder>
  </b:Source>
  <b:Source>
    <b:Tag>Yan10</b:Tag>
    <b:SourceType>Misc</b:SourceType>
    <b:Guid>{178ABB29-9CCE-4456-A2E0-8493E03BAE54}</b:Guid>
    <b:Author>
      <b:Author>
        <b:NameList>
          <b:Person>
            <b:Last>Yankaya</b:Last>
            <b:First>Uğur</b:First>
          </b:Person>
        </b:NameList>
      </b:Author>
    </b:Author>
    <b:Title>MODELING THE EFFECTS OF LAND USE CHARACTERISTICS ON MODE CHOICE FOR HOME – BASED WORK TRIPS: THE CASE OF ISTANBUL</b:Title>
    <b:Year>2010</b:Year>
    <b:Publisher>İzmir Institute of Technology,Doktora Tezi</b:Publisher>
    <b:RefOrder>364</b:RefOrder>
  </b:Source>
  <b:Source>
    <b:Tag>Tel20</b:Tag>
    <b:SourceType>JournalArticle</b:SourceType>
    <b:Guid>{2C44BD56-4991-4E7D-9494-7EAF4170742A}</b:Guid>
    <b:Author>
      <b:Author>
        <b:NameList>
          <b:Person>
            <b:Last>Telli</b:Last>
            <b:First>Rasim</b:First>
          </b:Person>
        </b:NameList>
      </b:Author>
    </b:Author>
    <b:Title>Türkiye'de  Ulaşım Altyapısının  Bölgesel Kalkınmaya Etkileri.</b:Title>
    <b:Year>2020</b:Year>
    <b:JournalName>Türk Sosyal Bilimler Araştırmaları Dergisi  /Journal of Turkish Social Sciences Research .</b:JournalName>
    <b:Pages>54</b:Pages>
    <b:RefOrder>365</b:RefOrder>
  </b:Source>
  <b:Source>
    <b:Tag>Yan20</b:Tag>
    <b:SourceType>Misc</b:SourceType>
    <b:Guid>{09C25F82-5AF3-4BDE-80C2-68F61E4D64D4}</b:Guid>
    <b:Author>
      <b:Author>
        <b:NameList>
          <b:Person>
            <b:Last>Yankaya</b:Last>
            <b:First>Uğur</b:First>
          </b:Person>
        </b:NameList>
      </b:Author>
    </b:Author>
    <b:Title>Modeling The Effects Of Land Use Characteristic On Mode  Choice For Home -Based  Work Trips: The Case of Istanbul</b:Title>
    <b:Year>2020</b:Year>
    <b:Publisher>A Thesis Submitted to the Graduate School of Engineering and Sciences of İzmir Institute of Technology</b:Publisher>
    <b:RefOrder>366</b:RefOrder>
  </b:Source>
  <b:Source>
    <b:Tag>Büy10</b:Tag>
    <b:SourceType>Misc</b:SourceType>
    <b:Guid>{328B425F-7262-4E20-A929-8B2D73E3E29A}</b:Guid>
    <b:Author>
      <b:Author>
        <b:NameList>
          <b:Person>
            <b:Last>Büyüknalbant</b:Last>
            <b:First>Sema</b:First>
          </b:Person>
        </b:NameList>
      </b:Author>
    </b:Author>
    <b:Title>Kayseri Kentinde  Ulaşım Altyapısının Yolculuk  Davranışı Üzerine  Etkilerinin  Araştırılması</b:Title>
    <b:Year>2010</b:Year>
    <b:StateProvince>Ankara </b:StateProvince>
    <b:Publisher>azi Üniversitesi Fen Bilimleri Enstitüsü Yüksek Lisans Tezi </b:Publisher>
    <b:RefOrder>367</b:RefOrder>
  </b:Source>
  <b:Source>
    <b:Tag>Özu07</b:Tag>
    <b:SourceType>JournalArticle</b:SourceType>
    <b:Guid>{75F43675-8475-45B1-9B3F-E87955B692C2}</b:Guid>
    <b:Author>
      <b:Author>
        <b:NameList>
          <b:Person>
            <b:Last>Özuysal</b:Last>
            <b:First>Mustafa</b:First>
          </b:Person>
          <b:Person>
            <b:Last>Tanyel</b:Last>
            <b:First>Serhan</b:First>
          </b:Person>
        </b:NameList>
      </b:Author>
    </b:Author>
    <b:Title>Erişilebilirlik Ölçütünün Rastlantısal Fayda Fonksiyonunda Kullanımı Üzerine Bir Değerlendirme</b:Title>
    <b:Year>2007</b:Year>
    <b:JournalName> 7. Ulaştırma kongresi</b:JournalName>
    <b:Pages>65-69 </b:Pages>
    <b:RefOrder>368</b:RefOrder>
  </b:Source>
  <b:Source>
    <b:Tag>Adj12</b:Tag>
    <b:SourceType>JournalArticle</b:SourceType>
    <b:Guid>{B947496B-C5E5-416C-B336-E82A7DB3305D}</b:Guid>
    <b:Author>
      <b:Author>
        <b:NameList>
          <b:Person>
            <b:Last>Adjei</b:Last>
            <b:First>E</b:First>
          </b:Person>
          <b:Person>
            <b:Last>Behrens</b:Last>
            <b:First>R</b:First>
          </b:Person>
        </b:NameList>
      </b:Author>
    </b:Author>
    <b:Title>Travel Behavıour Change Theories And Experiments: A Review And Synthesis.</b:Title>
    <b:JournalName>Abstracts of the 31. Southern African Transport Conference( SATC2012)</b:JournalName>
    <b:Year>2012</b:Year>
    <b:RefOrder>369</b:RefOrder>
  </b:Source>
  <b:Source>
    <b:Tag>Sağ01</b:Tag>
    <b:SourceType>JournalArticle</b:SourceType>
    <b:Guid>{23320C38-1174-4601-9491-2A443727E8B1}</b:Guid>
    <b:Author>
      <b:Author>
        <b:NameList>
          <b:Person>
            <b:Last>Sağlam</b:Last>
            <b:First>İsmail</b:First>
          </b:Person>
        </b:NameList>
      </b:Author>
    </b:Author>
    <b:Title>Çocuklarda Davranışların Şekillenmesinde Etkili Olan Faktörlere Teorik Bir Yaklaşım</b:Title>
    <b:JournalName>Uludağ Üniversitesi İlâhiyat Fakültesi Dergisi</b:JournalName>
    <b:Year>2001</b:Year>
    <b:RefOrder>370</b:RefOrder>
  </b:Source>
  <b:Source>
    <b:Tag>Dem06</b:Tag>
    <b:SourceType>Misc</b:SourceType>
    <b:Guid>{A6CC0CDC-EA68-4A94-89AD-8FA7A1BEC148}</b:Guid>
    <b:Author>
      <b:Author>
        <b:NameList>
          <b:Person>
            <b:Last>Demir</b:Last>
            <b:First>Y</b:First>
            <b:Middle>K</b:Middle>
          </b:Person>
        </b:NameList>
      </b:Author>
    </b:Author>
    <b:Title>Ulaşım Türü Seçiminde Esnek Hesaplama Yöntemleri</b:Title>
    <b:Year>2006</b:Year>
    <b:Pages>3-27</b:Pages>
    <b:City>İstanbul</b:City>
    <b:Publisher>Doktora Tezi, İstanbul Teknik Üniversitesi Fen Bilimleri Enstitüsü</b:Publisher>
    <b:RefOrder>371</b:RefOrder>
  </b:Source>
  <b:Source>
    <b:Tag>Ack09</b:Tag>
    <b:SourceType>JournalArticle</b:SourceType>
    <b:Guid>{B3DB2FED-A6EE-4034-B7E3-A96136131440}</b:Guid>
    <b:Author>
      <b:Author>
        <b:NameList>
          <b:Person>
            <b:Last>Acker</b:Last>
            <b:First>V</b:First>
            <b:Middle>V</b:Middle>
          </b:Person>
          <b:Person>
            <b:Last>Witlox</b:Last>
            <b:First>F</b:First>
          </b:Person>
        </b:NameList>
      </b:Author>
    </b:Author>
    <b:Title>Why land use patterns affect travel behaviour (or not).</b:Title>
    <b:Year>2009</b:Year>
    <b:JournalName>National Committee of Geography of Belgium, Société Royale Belge de  Géographie.</b:JournalName>
    <b:RefOrder>372</b:RefOrder>
  </b:Source>
  <b:Source>
    <b:Tag>Ort95</b:Tag>
    <b:SourceType>JournalArticle</b:SourceType>
    <b:Guid>{0626E571-E8CC-492D-AEDB-3EDFD48CE379}</b:Guid>
    <b:Author>
      <b:Author>
        <b:NameList>
          <b:Person>
            <b:Last>Ortuzar</b:Last>
            <b:First>j</b:First>
            <b:Middle>D</b:Middle>
          </b:Person>
          <b:Person>
            <b:Last>Willumsen</b:Last>
            <b:First>L</b:First>
            <b:Middle>G</b:Middle>
          </b:Person>
        </b:NameList>
      </b:Author>
    </b:Author>
    <b:Title>Modelling Transport: Second Edition</b:Title>
    <b:JournalName>John Wiley &amp; Sons Ltd., West Sussex,</b:JournalName>
    <b:Year>1995</b:Year>
    <b:Pages>54-62</b:Pages>
    <b:RefOrder>373</b:RefOrder>
  </b:Source>
  <b:Source>
    <b:Tag>Küç20</b:Tag>
    <b:SourceType>Misc</b:SourceType>
    <b:Guid>{BDF410B7-FF0E-4AB6-978A-5B38CAEFD82E}</b:Guid>
    <b:Author>
      <b:Author>
        <b:NameList>
          <b:Person>
            <b:Last>Küçükyıldız</b:Last>
            <b:First>E</b:First>
            <b:Middle>Ş</b:Middle>
          </b:Person>
        </b:NameList>
      </b:Author>
    </b:Author>
    <b:Title>Aktivite  Tabanlı  Seyahatlerin Ulaşım ve Arazi Kullanım  Planlamasına  Etkileri: Konya Kenti Örneği</b:Title>
    <b:Year>2020</b:Year>
    <b:Publisher>Necmettin Erbakan Üniversitesi Fen Bilimleri Enstitüsü, Şehir ve Bölge Planlama Anabilim Dalı Yüksek Lisans Tezi</b:Publisher>
    <b:City>Konya</b:City>
    <b:RefOrder>374</b:RefOrder>
  </b:Source>
  <b:Source>
    <b:Tag>Kar96</b:Tag>
    <b:SourceType>Misc</b:SourceType>
    <b:Guid>{F5B97D7C-EA73-402F-9D2A-624C9CDF3903}</b:Guid>
    <b:Author>
      <b:Author>
        <b:NameList>
          <b:Person>
            <b:Last>Karacasu</b:Last>
            <b:First>M</b:First>
          </b:Person>
        </b:NameList>
      </b:Author>
    </b:Author>
    <b:Title>Eşkişehir Kentiçi Ulaşımında Trafik Türlerine Göre Dağılımın Belirlenmesi</b:Title>
    <b:Year>1996</b:Year>
    <b:StateProvince>Eskişehir</b:StateProvince>
    <b:Publisher>Eskişehir Osmangazi Üniversitesi Fen Bilimleri Enstitüsü,Yüksek Lisans Tezi</b:Publisher>
    <b:RefOrder>375</b:RefOrder>
  </b:Source>
  <b:Source>
    <b:Tag>Ala06</b:Tag>
    <b:SourceType>Misc</b:SourceType>
    <b:Guid>{B90C25E9-86FE-49C3-84EB-2CDFB9F93CBD}</b:Guid>
    <b:Author>
      <b:Author>
        <b:NameList>
          <b:Person>
            <b:Last>Alaylı</b:Last>
            <b:First>B</b:First>
          </b:Person>
        </b:NameList>
      </b:Author>
    </b:Author>
    <b:Title>Land Use Optimization For Improved Transportation System Performance Case Study: Ankara.</b:Title>
    <b:Year>2006</b:Year>
    <b:Publisher> Orta Doğu Teknik Üniversitesi / Fen Bilimleri Enstitüsü Yüksek Lisans Tezi</b:Publisher>
    <b:RefOrder>376</b:RefOrder>
  </b:Source>
  <b:Source>
    <b:Tag>Mut17</b:Tag>
    <b:SourceType>Misc</b:SourceType>
    <b:Guid>{051237D5-E9AF-4655-B857-E56C0D475B39}</b:Guid>
    <b:Author>
      <b:Author>
        <b:NameList>
          <b:Person>
            <b:Last>Mutlu</b:Last>
            <b:First>İ</b:First>
          </b:Person>
        </b:NameList>
      </b:Author>
    </b:Author>
    <b:Title>Arazi Kullanım – Ulaşım Etkileşiminin İrdelenmesi: Sultangazi Örneği</b:Title>
    <b:Year>2017</b:Year>
    <b:Month>Haziran</b:Month>
    <b:Publisher>İstanbul Teknik Üniversitesi Fen Bilimleri Enstitüsü İnşaat Mühendisliği Anabilim Dalı Ulaştırma Mühendisliği Programı Yüksek Lisans Tezi.</b:Publisher>
    <b:RefOrder>377</b:RefOrder>
  </b:Source>
  <b:Source>
    <b:Tag>Rei02</b:Tag>
    <b:SourceType>Misc</b:SourceType>
    <b:Guid>{7DECE404-4D29-4B2A-84DA-9C08CC76509C}</b:Guid>
    <b:Author>
      <b:Author>
        <b:NameList>
          <b:Person>
            <b:Last>Reilly</b:Last>
            <b:First>Michael</b:First>
          </b:Person>
          <b:Person>
            <b:Last>Landis</b:Last>
            <b:First>John</b:First>
          </b:Person>
        </b:NameList>
      </b:Author>
    </b:Author>
    <b:Title>The Influence of Built-Form and Land Use on Mode Choice  Evidence from the 1996 Bay Area Travel Survey Michael</b:Title>
    <b:Year>2002</b:Year>
    <b:Publisher>Institute of Urban and Regional Development University of California, Berkeley</b:Publisher>
    <b:RefOrder>378</b:RefOrder>
  </b:Source>
  <b:Source>
    <b:Tag>Weg04</b:Tag>
    <b:SourceType>Misc</b:SourceType>
    <b:Guid>{63CBF20F-180F-4A65-9A8A-912FF6876D17}</b:Guid>
    <b:Author>
      <b:Author>
        <b:NameList>
          <b:Person>
            <b:Last>Wegener</b:Last>
            <b:First>M</b:First>
          </b:Person>
        </b:NameList>
      </b:Author>
    </b:Author>
    <b:Year>2004</b:Year>
    <b:Publisher>Overview of land use transport models. In D. Hensher, K. Haynes, &amp; P. Stopher (Eds.) , Handbook oftransport geography and spatial systems </b:Publisher>
    <b:RefOrder>379</b:RefOrder>
  </b:Source>
  <b:Source>
    <b:Tag>GAr20</b:Tag>
    <b:SourceType>JournalArticle</b:SourceType>
    <b:Guid>{1FE63C25-47F4-4FB3-8114-67E146712159}</b:Guid>
    <b:Title>Multi Objective Topology Optimization of Additive Manufactured Alternator Bracket</b:Title>
    <b:Year>2020</b:Year>
    <b:Author>
      <b:Author>
        <b:NameList>
          <b:Person>
            <b:Last>Kumar G.A.</b:Last>
            <b:First>Arumaikkannu</b:First>
            <b:Middle>G.</b:Middle>
          </b:Person>
        </b:NameList>
      </b:Author>
    </b:Author>
    <b:JournalName>Materials Today</b:JournalName>
    <b:Pages>12</b:Pages>
    <b:RefOrder>380</b:RefOrder>
  </b:Source>
  <b:Source>
    <b:Tag>Rob20</b:Tag>
    <b:SourceType>JournalArticle</b:SourceType>
    <b:Guid>{1E56869C-4F4C-4686-99B5-F7D0C5399A0C}</b:Guid>
    <b:Author>
      <b:Author>
        <b:NameList>
          <b:Person>
            <b:Last>Wilner R.</b:Last>
            <b:First>vd.</b:First>
          </b:Person>
        </b:NameList>
      </b:Author>
    </b:Author>
    <b:Title>Potential and Challenges of Additive Manufacturing for Topology Optimized Spacecraft Structures</b:Title>
    <b:JournalName>Journal of Laser Application</b:JournalName>
    <b:Year>2020</b:Year>
    <b:Pages>20</b:Pages>
    <b:RefOrder>381</b:RefOrder>
  </b:Source>
  <b:Source>
    <b:Tag>Lin18</b:Tag>
    <b:SourceType>JournalArticle</b:SourceType>
    <b:Guid>{976D8AA7-BF9A-4AC9-BCDC-0215AB2083EA}</b:Guid>
    <b:Author>
      <b:Author>
        <b:NameList>
          <b:Person>
            <b:Last>Cheng L.</b:Last>
            <b:First>vd.</b:First>
          </b:Person>
        </b:NameList>
      </b:Author>
    </b:Author>
    <b:Title>Natural Frequency Optimization of Variable-Density Additive Manufactured Lattice Structure: Theory and Experimental Validation</b:Title>
    <b:JournalName>Manufacturing Science and Engineering</b:JournalName>
    <b:Year>2018</b:Year>
    <b:Pages>15</b:Pages>
    <b:RefOrder>382</b:RefOrder>
  </b:Source>
  <b:Source>
    <b:Tag>Bat01</b:Tag>
    <b:SourceType>Book</b:SourceType>
    <b:Guid>{D74A76A9-0A2E-4A3D-B7E5-2BAD260F5D41}</b:Guid>
    <b:Author>
      <b:Author>
        <b:NameList>
          <b:Person>
            <b:Last>Bathe</b:Last>
            <b:Middle>J.</b:Middle>
            <b:First>K.</b:First>
          </b:Person>
        </b:NameList>
      </b:Author>
    </b:Author>
    <b:Title>Finite element procedures</b:Title>
    <b:Year>2001</b:Year>
    <b:City>New Jersey</b:City>
    <b:Publisher>Prentice Hall</b:Publisher>
    <b:RefOrder>383</b:RefOrder>
  </b:Source>
  <b:Source>
    <b:Tag>MIL14</b:Tag>
    <b:SourceType>JournalArticle</b:SourceType>
    <b:Guid>{882B9515-E572-4DE7-9639-8EE863716AA8}</b:Guid>
    <b:Author>
      <b:Author>
        <b:NameList>
          <b:Person>
            <b:Last>MIL-STD-810G-Change1</b:Last>
          </b:Person>
        </b:NameList>
      </b:Author>
    </b:Author>
    <b:Title>Environmental Engineering Considerations and Laboratory Tests</b:Title>
    <b:JournalName>US Department of Defense</b:JournalName>
    <b:Year>2014</b:Year>
    <b:Pages>514.7D-21</b:Pages>
    <b:RefOrder>384</b:RefOrder>
  </b:Source>
  <b:Source>
    <b:Tag>CCl05</b:Tag>
    <b:SourceType>Book</b:SourceType>
    <b:Guid>{5983E1FC-EADA-45BA-A64E-7FE1E6A21C91}</b:Guid>
    <b:Author>
      <b:Author>
        <b:NameList>
          <b:Person>
            <b:Last>Clarke</b:Last>
            <b:First>C.</b:First>
          </b:Person>
        </b:NameList>
      </b:Author>
    </b:Author>
    <b:Title>Automotive production systems and standardization from Ford to the case of Mercedes-Benz</b:Title>
    <b:Year>2005</b:Year>
    <b:City>Heidelberg</b:City>
    <b:Publisher>Physica-Verlag</b:Publisher>
    <b:RefOrder>385</b:RefOrder>
  </b:Source>
  <b:Source>
    <b:Tag>Int16</b:Tag>
    <b:SourceType>Book</b:SourceType>
    <b:Guid>{CECA4B22-23DD-4C7B-BFC7-76E120FEFFCB}</b:Guid>
    <b:Title>IATF</b:Title>
    <b:Year>2016</b:Year>
    <b:City>Global Oversight</b:City>
    <b:Publisher>International Automotive Task Force</b:Publisher>
    <b:Author>
      <b:Author>
        <b:NameList>
          <b:Person>
            <b:Last>IATF</b:Last>
          </b:Person>
        </b:NameList>
      </b:Author>
    </b:Author>
    <b:RefOrder>386</b:RefOrder>
  </b:Source>
  <b:Source>
    <b:Tag>YOU01</b:Tag>
    <b:SourceType>JournalArticle</b:SourceType>
    <b:Guid>{553164CC-3F36-43BE-B200-B9822D414252}</b:Guid>
    <b:Title>Driving Performance Results At American Express</b:Title>
    <b:Year>2001</b:Year>
    <b:Author>
      <b:Author>
        <b:NameList>
          <b:Person>
            <b:Last>Young</b:Last>
            <b:First>J.</b:First>
          </b:Person>
        </b:NameList>
      </b:Author>
    </b:Author>
    <b:JournalName>Six Sigma Forum Magazine</b:JournalName>
    <b:Volume>1</b:Volume>
    <b:Pages>19-27</b:Pages>
    <b:Issue>1</b:Issue>
    <b:URL>https://asq.org/quality-resources/articles/driving-performance-results-at-american-express?id=5ba05d8f1d394b25938c5de846ef07f1</b:URL>
    <b:RefOrder>387</b:RefOrder>
  </b:Source>
  <b:Source>
    <b:Tag>Tag061</b:Tag>
    <b:SourceType>Book</b:SourceType>
    <b:Guid>{DBBD0092-F5F6-42B2-A685-6C6546D3BB49}</b:Guid>
    <b:Author>
      <b:Author>
        <b:NameList>
          <b:Person>
            <b:Last>Taghizadegan</b:Last>
            <b:First>S.</b:First>
          </b:Person>
        </b:NameList>
      </b:Author>
    </b:Author>
    <b:Title>Essential of Lean Six Sigma</b:Title>
    <b:Year>2006</b:Year>
    <b:City>Oxford</b:City>
    <b:Publisher>Oxford: Elsevier Inc.</b:Publisher>
    <b:RefOrder>388</b:RefOrder>
  </b:Source>
  <b:Source>
    <b:Tag>Pyz03</b:Tag>
    <b:SourceType>Book</b:SourceType>
    <b:Guid>{7285567A-A222-4509-820C-B572BF5CDADA}</b:Guid>
    <b:Title>The Six Sigma Handbook Reviswd and Expanded</b:Title>
    <b:Year>2003</b:Year>
    <b:Author>
      <b:Author>
        <b:NameList>
          <b:Person>
            <b:Last>Pyzek</b:Last>
            <b:First>T.</b:First>
          </b:Person>
        </b:NameList>
      </b:Author>
    </b:Author>
    <b:City>USA</b:City>
    <b:Publisher>The McGraw-Hill Companies</b:Publisher>
    <b:RefOrder>389</b:RefOrder>
  </b:Source>
  <b:Source>
    <b:Tag>Geo02</b:Tag>
    <b:SourceType>Book</b:SourceType>
    <b:Guid>{164582CA-BAC5-44D3-B0FF-F4A2B4A3C3D1}</b:Guid>
    <b:Title>Lean six sigma: Combining six sigma quality with lean speed</b:Title>
    <b:Year>2002</b:Year>
    <b:Author>
      <b:Author>
        <b:NameList>
          <b:Person>
            <b:Last>George</b:Last>
            <b:First>M.</b:First>
            <b:Middle>L.</b:Middle>
          </b:Person>
        </b:NameList>
      </b:Author>
    </b:Author>
    <b:City>New York</b:City>
    <b:Publisher>The McGraw Hill Companies.</b:Publisher>
    <b:RefOrder>390</b:RefOrder>
  </b:Source>
  <b:Source>
    <b:Tag>Kul12</b:Tag>
    <b:SourceType>InternetSite</b:SourceType>
    <b:Guid>{B6C77524-74F6-4752-8D66-A04B14048DD3}</b:Guid>
    <b:Title>Yalın Üretim Felsefesi. Yalın Üretim Nedir?</b:Title>
    <b:Year>2012</b:Year>
    <b:InternetSiteTitle>Yalın Enstitü</b:InternetSiteTitle>
    <b:Month>Haziran</b:Month>
    <b:Day>7</b:Day>
    <b:URL>https://lean.org.tr/yalin-uretim-felsefesi/</b:URL>
    <b:Author>
      <b:Author>
        <b:NameList>
          <b:Person>
            <b:Last>Kulaç</b:Last>
            <b:First>Ülkü</b:First>
          </b:Person>
        </b:NameList>
      </b:Author>
    </b:Author>
    <b:RefOrder>391</b:RefOrder>
  </b:Source>
  <b:Source>
    <b:Tag>Nav02</b:Tag>
    <b:SourceType>JournalArticle</b:SourceType>
    <b:Guid>{051647F8-20A8-43B6-B46B-65904ED00248}</b:Guid>
    <b:Title>How to Compare Six Sigma, Lean and the Theory of Constraints</b:Title>
    <b:Year>2002</b:Year>
    <b:Author>
      <b:Author>
        <b:NameList>
          <b:Person>
            <b:Last>Nave</b:Last>
            <b:First>D.</b:First>
          </b:Person>
        </b:NameList>
      </b:Author>
    </b:Author>
    <b:JournalName>Quality Progress</b:JournalName>
    <b:Pages>73-78</b:Pages>
    <b:Volume>March</b:Volume>
    <b:URL>http://www.toc-cga.org/upload/reference/3.pdf</b:URL>
    <b:RefOrder>392</b:RefOrder>
  </b:Source>
  <b:Source>
    <b:Tag>Ero121</b:Tag>
    <b:SourceType>JournalArticle</b:SourceType>
    <b:Guid>{326D29CD-2E63-4F94-8BD1-7E0CF4727940}</b:Guid>
    <b:Title>Yalın Yaklaşım ve Yalın Üretim</b:Title>
    <b:Year>2012</b:Year>
    <b:JournalName>Anahtar</b:JournalName>
    <b:Pages>18-23</b:Pages>
    <b:Volume>24</b:Volume>
    <b:Issue>278</b:Issue>
    <b:Author>
      <b:Author>
        <b:NameList>
          <b:Person>
            <b:Last>Erol</b:Last>
            <b:First>Serpil</b:First>
          </b:Person>
        </b:NameList>
      </b:Author>
    </b:Author>
    <b:URL>https://edergi.sanayi.gov.tr/Arsiv/Detay/2f02efe7-bf93-4beb-1097-08d921aab3bc</b:URL>
    <b:RefOrder>393</b:RefOrder>
  </b:Source>
  <b:Source>
    <b:Tag>Ohn88</b:Tag>
    <b:SourceType>Book</b:SourceType>
    <b:Guid>{9D113198-E253-41FF-9261-C03B560DCF41}</b:Guid>
    <b:Title>The Toyota Production System: Beyond Large-Scale Production</b:Title>
    <b:Year>1988</b:Year>
    <b:Pages>T. Ohno, The Toyota Production System: Beyond Large-Scale Production, Portland: Productivity Press, 1988. </b:Pages>
    <b:Author>
      <b:Author>
        <b:NameList>
          <b:Person>
            <b:Last>Ohno</b:Last>
            <b:First>T.</b:First>
          </b:Person>
        </b:NameList>
      </b:Author>
    </b:Author>
    <b:City>Portland</b:City>
    <b:Publisher>Productivity Press</b:Publisher>
    <b:RefOrder>394</b:RefOrder>
  </b:Source>
  <b:Source>
    <b:Tag>YerTutucu39</b:Tag>
    <b:SourceType>JournalArticle</b:SourceType>
    <b:Guid>{01947294-3B61-4D8A-8B1F-408EB5E7E948}</b:Guid>
    <b:Title>Üretimde Yalın Dönüşümün Temel Performans Kriterleri</b:Title>
    <b:Year>2010</b:Year>
    <b:Author>
      <b:Author>
        <b:NameList>
          <b:Person>
            <b:Last>Türkan</b:Last>
            <b:First>Ö.</b:First>
          </b:Person>
        </b:NameList>
      </b:Author>
    </b:Author>
    <b:JournalName>BAÜ Fen Bilimleri Enstitüsü Dergisi</b:JournalName>
    <b:Pages>28-41</b:Pages>
    <b:Volume>12</b:Volume>
    <b:Issue>2</b:Issue>
    <b:URL>https://dergipark.org.tr/tr/download/article-file/223742</b:URL>
    <b:RefOrder>395</b:RefOrder>
  </b:Source>
  <b:Source>
    <b:Tag>Özt09</b:Tag>
    <b:SourceType>Book</b:SourceType>
    <b:Guid>{A4D70793-49B3-4F5E-9D75-D783ECC801EF}</b:Guid>
    <b:Title>Kalite Yönetimi ve Planlaması</b:Title>
    <b:Year>2009</b:Year>
    <b:Author>
      <b:Author>
        <b:NameList>
          <b:Person>
            <b:Last>Öztürk</b:Last>
            <b:First>A.</b:First>
          </b:Person>
        </b:NameList>
      </b:Author>
    </b:Author>
    <b:City>Bursa</b:City>
    <b:Publisher>Ekin Basın Yayın Dağıtım</b:Publisher>
    <b:RefOrder>396</b:RefOrder>
  </b:Source>
  <b:Source>
    <b:Tag>Tal10</b:Tag>
    <b:SourceType>JournalArticle</b:SourceType>
    <b:Guid>{497185CD-A5FF-49AD-90D8-798FC056A8AF}</b:Guid>
    <b:Author>
      <b:Author>
        <b:NameList>
          <b:Person>
            <b:Last>Taleghani</b:Last>
            <b:First>M.</b:First>
          </b:Person>
        </b:NameList>
      </b:Author>
    </b:Author>
    <b:Title>Key factors for implementing the lean manufacturing system</b:Title>
    <b:JournalName>Journal of American Science</b:JournalName>
    <b:Year>2010</b:Year>
    <b:Pages>287-291</b:Pages>
    <b:Volume>6</b:Volume>
    <b:Issue>7</b:Issue>
    <b:DOI>http://www.jofamericanscience.org/journals/am-sci/am0607/33_3003_am0607_287_291.pdf</b:DOI>
    <b:RefOrder>397</b:RefOrder>
  </b:Source>
  <b:Source>
    <b:Tag>Fuk20</b:Tag>
    <b:SourceType>JournalArticle</b:SourceType>
    <b:Guid>{9484B24F-E099-480B-9535-AD8FC6DC1132}</b:Guid>
    <b:Title>Function of Value Stream Mapping in Operations Management Journals</b:Title>
    <b:JournalName>Annals of Business Administrative Science</b:JournalName>
    <b:Year>2020</b:Year>
    <b:Pages>207-225</b:Pages>
    <b:Volume>2020</b:Volume>
    <b:Issue>19</b:Issue>
    <b:Author>
      <b:Author>
        <b:NameList>
          <b:Person>
            <b:Last>Fukuzawa</b:Last>
            <b:First>Mutsuhiro</b:First>
          </b:Person>
        </b:NameList>
      </b:Author>
    </b:Author>
    <b:DOI>https://doi.org/10.7880/abas.0200909a</b:DOI>
    <b:RefOrder>398</b:RefOrder>
  </b:Source>
  <b:Source>
    <b:Tag>Shi84</b:Tag>
    <b:SourceType>Book</b:SourceType>
    <b:Guid>{F24862CF-1778-48F4-956F-56BC8335F72D}</b:Guid>
    <b:Title>A Revolution in Manufacturing: The SMED System</b:Title>
    <b:Year>1984</b:Year>
    <b:City>Oregon</b:City>
    <b:Publisher>Productivity Press</b:Publisher>
    <b:Author>
      <b:Author>
        <b:NameList>
          <b:Person>
            <b:Last>Shingo</b:Last>
            <b:First>Shigeo</b:First>
          </b:Person>
        </b:NameList>
      </b:Author>
      <b:Translator>
        <b:NameList>
          <b:Person>
            <b:Last>Dillon</b:Last>
            <b:Middle>P.</b:Middle>
            <b:First>Andrew</b:First>
          </b:Person>
        </b:NameList>
      </b:Translator>
    </b:Author>
    <b:RefOrder>399</b:RefOrder>
  </b:Source>
  <b:Source>
    <b:Tag>Hen10</b:Tag>
    <b:SourceType>JournalArticle</b:SourceType>
    <b:Guid>{5AB793E3-F370-43A2-8A54-9E79281B16FE}</b:Guid>
    <b:Title>Benchmarking The Neurology Practice</b:Title>
    <b:Year>2010</b:Year>
    <b:Author>
      <b:Author>
        <b:NameList>
          <b:Person>
            <b:Last>Henderson</b:Last>
            <b:Middle>S.</b:Middle>
            <b:First>W.</b:First>
          </b:Person>
        </b:NameList>
      </b:Author>
    </b:Author>
    <b:JournalName>Neurol Clin.</b:JournalName>
    <b:Pages>365-384</b:Pages>
    <b:Volume>28</b:Volume>
    <b:Issue>2</b:Issue>
    <b:DOI>10.1016/j.ncl.2009.11.003</b:DOI>
    <b:RefOrder>400</b:RefOrder>
  </b:Source>
  <b:Source>
    <b:Tag>Özk02</b:Tag>
    <b:SourceType>JournalArticle</b:SourceType>
    <b:Guid>{E4A29A65-299B-4111-A133-5A58F35D3D6D}</b:Guid>
    <b:Title>Bir Maliyet Kontrol Sistemi Olarak JIT Üretim Sistemi ve Muhasebe Uygulamaları</b:Title>
    <b:JournalName>C.Ü. İktisadi ve İdari Bilimler Dergisi</b:JournalName>
    <b:Year>2002</b:Year>
    <b:Author>
      <b:Author>
        <b:NameList>
          <b:Person>
            <b:Last>Özkan</b:Last>
            <b:First>Azzem</b:First>
          </b:Person>
          <b:Person>
            <b:Last>Esmeray</b:Last>
            <b:First>Murat</b:First>
          </b:Person>
        </b:NameList>
      </b:Author>
    </b:Author>
    <b:Volume>3</b:Volume>
    <b:Issue>1</b:Issue>
    <b:Pages>129-146</b:Pages>
    <b:URL>http://eskidergi.cumhuriyet.edu.tr/makale/138.pdf</b:URL>
    <b:RefOrder>401</b:RefOrder>
  </b:Source>
  <b:Source>
    <b:Tag>Tez</b:Tag>
    <b:SourceType>Book</b:SourceType>
    <b:Guid>{22B2F794-E071-493B-930D-3FB4C3EED41E}</b:Guid>
    <b:Title>Hidrojeolojik Modelleme Ders Notları</b:Title>
    <b:City>Ankara (yayımlanmamış)</b:City>
    <b:Publisher>Hacettepe Üniversitesi Mühendislik Fakültesi Jeoloji-Hidrojeoloji Mühendisliği</b:Publisher>
    <b:Author>
      <b:Author>
        <b:NameList>
          <b:Person>
            <b:Last>Tezcan</b:Last>
            <b:First>L</b:First>
          </b:Person>
        </b:NameList>
      </b:Author>
    </b:Author>
    <b:Year>1999</b:Year>
    <b:RefOrder>402</b:RefOrder>
  </b:Source>
  <b:Source>
    <b:Tag>McD881</b:Tag>
    <b:SourceType>Report</b:SourceType>
    <b:Guid>{2D860EEF-33BF-4A08-9EA2-07775F9BE38B}</b:Guid>
    <b:Title>A modular three-dimensional finite difference ground-water flow model</b:Title>
    <b:Year>1988</b:Year>
    <b:Publisher>Techniques of Water Resoruces Investigations of the U.S. Geological Survey Open File Report 83-875, Chapter Al.</b:Publisher>
    <b:Author>
      <b:Author>
        <b:NameList>
          <b:Person>
            <b:Last>McDonald</b:Last>
            <b:Middle>C</b:Middle>
            <b:First>M</b:First>
          </b:Person>
          <b:Person>
            <b:Last>Harbough</b:Last>
            <b:Middle>W</b:Middle>
            <b:First>A</b:First>
          </b:Person>
        </b:NameList>
      </b:Author>
    </b:Author>
    <b:City>Washington DS</b:City>
    <b:RefOrder>403</b:RefOrder>
  </b:Source>
  <b:Source>
    <b:Tag>Har96</b:Tag>
    <b:SourceType>Report</b:SourceType>
    <b:Guid>{55C3015F-983E-445B-8757-3BDBFE8B9F2F}</b:Guid>
    <b:Title>User's documentation for MODFLOW-96, an update to the U.S. Geological Survey modular finite-different ground-water flow model</b:Title>
    <b:Year>1996</b:Year>
    <b:Publisher>U.S. Geological Survey Open File Report 96-486</b:Publisher>
    <b:Author>
      <b:Author>
        <b:NameList>
          <b:Person>
            <b:Last>Harbaugh</b:Last>
            <b:Middle>W</b:Middle>
            <b:First>A</b:First>
          </b:Person>
          <b:Person>
            <b:Last>McDonald</b:Last>
            <b:Middle>C</b:Middle>
            <b:First>M</b:First>
          </b:Person>
        </b:NameList>
      </b:Author>
    </b:Author>
    <b:RefOrder>404</b:RefOrder>
  </b:Source>
  <b:Source>
    <b:Tag>Vos84</b:Tag>
    <b:SourceType>Report</b:SourceType>
    <b:Guid>{A79A0E92-B361-433C-92F0-3128FB388F92}</b:Guid>
    <b:Title>A finite-element simulation model for saturated-unsaturated, fluid density dependent ground water flow with energy transport or chemically reactive single species solute transport</b:Title>
    <b:Year>1984</b:Year>
    <b:Publisher>U.S. Geological Survey Water Resources Investigations Report 84-4369 409p.</b:Publisher>
    <b:Author>
      <b:Author>
        <b:NameList>
          <b:Person>
            <b:Last>Voss</b:Last>
            <b:Middle>A</b:Middle>
            <b:First>C</b:First>
          </b:Person>
        </b:NameList>
      </b:Author>
    </b:Author>
    <b:RefOrder>405</b:RefOrder>
  </b:Source>
  <b:Source>
    <b:Tag>Pol89</b:Tag>
    <b:SourceType>Report</b:SourceType>
    <b:Guid>{4E753750-015A-455C-A41A-BAEB0A76517D}</b:Guid>
    <b:Title>Documentation of computer programs to compute and display pathlines using results from the U.S. Geological Survey modular three-dimensional finite-difference ground-water flow model</b:Title>
    <b:Year>1989</b:Year>
    <b:Publisher>U.S. Geological Survey Open File Report 89-381 188p.</b:Publisher>
    <b:Author>
      <b:Author>
        <b:NameList>
          <b:Person>
            <b:Last>Pollock</b:Last>
            <b:Middle>W</b:Middle>
            <b:First>D</b:First>
          </b:Person>
        </b:NameList>
      </b:Author>
    </b:Author>
    <b:JournalName>Computer Science</b:JournalName>
    <b:RefOrder>406</b:RefOrder>
  </b:Source>
  <b:Source>
    <b:Tag>Kre97</b:Tag>
    <b:SourceType>Book</b:SourceType>
    <b:Guid>{90FF9FB7-D4EB-4F5F-9517-B10A683729E9}</b:Guid>
    <b:Title>Quantitative solutions in hydrogeology and groundwater modeling</b:Title>
    <b:Year>1997</b:Year>
    <b:City>Boca Raton</b:City>
    <b:Publisher>Lewis Publishers</b:Publisher>
    <b:Author>
      <b:Author>
        <b:NameList>
          <b:Person>
            <b:Last>Kresic</b:Last>
            <b:First>N</b:First>
          </b:Person>
        </b:NameList>
      </b:Author>
    </b:Author>
    <b:RefOrder>407</b:RefOrder>
  </b:Source>
  <b:Source>
    <b:Tag>Soy192</b:Tag>
    <b:SourceType>JournalArticle</b:SourceType>
    <b:Guid>{90598614-E782-4701-97B2-2CEFDE13D390}</b:Guid>
    <b:Title>Hoyran Havzasının Yeraltısuyu Akım Modellemesi ile Su Bütçesinin Belirlenmesi</b:Title>
    <b:JournalName>Avrupa Bilim ve Teknoloji Dergisi</b:JournalName>
    <b:Year>2019</b:Year>
    <b:Pages>1184-1197</b:Pages>
    <b:Author>
      <b:Author>
        <b:NameList>
          <b:Person>
            <b:Last>Soyaslan</b:Last>
            <b:Middle>İ</b:Middle>
            <b:First>İ</b:First>
          </b:Person>
        </b:NameList>
      </b:Author>
    </b:Author>
    <b:Issue>17</b:Issue>
    <b:DOI>DOI: 10.31590/ejosat.656606</b:DOI>
    <b:RefOrder>408</b:RefOrder>
  </b:Source>
  <b:Source>
    <b:Tag>Chi94</b:Tag>
    <b:SourceType>Report</b:SourceType>
    <b:Guid>{ED487A71-0234-4BD2-9BB9-BB8F74058910}</b:Guid>
    <b:Title>PMPATH for Windows. User's manual.  </b:Title>
    <b:Year>1994</b:Year>
    <b:Publisher>Scientifıc Software Group.</b:Publisher>
    <b:City>Washington, DC.</b:City>
    <b:Author>
      <b:Author>
        <b:NameList>
          <b:Person>
            <b:Last>Chiang</b:Last>
            <b:Middle>H</b:Middle>
            <b:First>W</b:First>
          </b:Person>
        </b:NameList>
      </b:Author>
    </b:Author>
    <b:RefOrder>409</b:RefOrder>
  </b:Source>
  <b:Source>
    <b:Tag>Chi98</b:Tag>
    <b:SourceType>Report</b:SourceType>
    <b:Guid>{64588C92-8348-4878-B6EC-3D7F983B2C74}</b:Guid>
    <b:Title>Aquifer Simulation Model for Windows - Groundwater flow and transport modeling, an integrated program. , Stuttgart, ISBN 3-443-01039-3.</b:Title>
    <b:Year>1998</b:Year>
    <b:Publisher>Gebrüder Borntraeger Berlin</b:Publisher>
    <b:City>Stuttgart, ISBN 3-443-01039-3</b:City>
    <b:Author>
      <b:Author>
        <b:NameList>
          <b:Person>
            <b:Last>Chiang</b:Last>
            <b:Middle>H</b:Middle>
            <b:First>W</b:First>
          </b:Person>
          <b:Person>
            <b:Last>Kinzelbach</b:Last>
            <b:First>W</b:First>
          </b:Person>
          <b:Person>
            <b:Last>Rausch</b:Last>
            <b:First>R</b:First>
          </b:Person>
        </b:NameList>
      </b:Author>
    </b:Author>
    <b:RefOrder>410</b:RefOrder>
  </b:Source>
  <b:Source>
    <b:Tag>Chi93</b:Tag>
    <b:SourceType>Report</b:SourceType>
    <b:Guid>{B926D357-5BF0-44C5-83DD-CAD2E5AB7235}</b:Guid>
    <b:Title>Processing Modflow (PM), Pre- and postprocessors for the simulation of flow and contaminants transport in groundwater system with MODFLOW, MODPATH and MT3D.</b:Title>
    <b:Year>1993</b:Year>
    <b:Author>
      <b:Author>
        <b:NameList>
          <b:Person>
            <b:Last>Chiang</b:Last>
            <b:Middle>H</b:Middle>
            <b:First>W</b:First>
          </b:Person>
          <b:Person>
            <b:Last>Kinzelbach</b:Last>
            <b:First>W</b:First>
          </b:Person>
        </b:NameList>
      </b:Author>
    </b:Author>
    <b:RefOrder>411</b:RefOrder>
  </b:Source>
  <b:Source>
    <b:Tag>Zhe90</b:Tag>
    <b:SourceType>Report</b:SourceType>
    <b:Guid>{BF44FF74-C863-449D-92F5-74775A8443E8}</b:Guid>
    <b:Title>MT3D, a modular three-dimensional transport model</b:Title>
    <b:Year>1990</b:Year>
    <b:Publisher>S.S. Papadopulos &amp; Associates, Inc., Rockville</b:Publisher>
    <b:City>Maryland</b:City>
    <b:Author>
      <b:Author>
        <b:NameList>
          <b:Person>
            <b:Last>Zheng</b:Last>
            <b:First>C</b:First>
          </b:Person>
        </b:NameList>
      </b:Author>
    </b:Author>
    <b:RefOrder>412</b:RefOrder>
  </b:Source>
  <b:Source>
    <b:Tag>Zhe98</b:Tag>
    <b:SourceType>Report</b:SourceType>
    <b:Guid>{A31B9A41-3AC2-4579-9735-47FE5FBAB62D}</b:Guid>
    <b:Title>MT3DMS, A modular three-dimensional multispecies transport model for simulation of advection, dispersion and chemical reactions of contaminants in groundwater systems. Documentation and user's guide. </b:Title>
    <b:Year>1998</b:Year>
    <b:Publisher>University of Alabama, Departments of Geology and Mathematics, </b:Publisher>
    <b:City>Alabama</b:City>
    <b:Author>
      <b:Author>
        <b:NameList>
          <b:Person>
            <b:Last>Zheng</b:Last>
            <b:First>C</b:First>
          </b:Person>
          <b:Person>
            <b:Last>Wang</b:Last>
            <b:Middle>P</b:Middle>
            <b:First>P</b:First>
          </b:Person>
        </b:NameList>
      </b:Author>
    </b:Author>
    <b:RefOrder>413</b:RefOrder>
  </b:Source>
  <b:Source>
    <b:Tag>Doh94</b:Tag>
    <b:SourceType>Report</b:SourceType>
    <b:Guid>{A39DDB55-CE51-443E-8984-6A9F2CC84E1F}</b:Guid>
    <b:Title>PEST: Model independent parameter estimation</b:Title>
    <b:Year>1994</b:Year>
    <b:Publisher>Watermark Computing Trademarks</b:Publisher>
    <b:City>Australian</b:City>
    <b:Author>
      <b:Author>
        <b:NameList>
          <b:Person>
            <b:Last>Doherty</b:Last>
            <b:First>J</b:First>
          </b:Person>
          <b:Person>
            <b:Last>Brebber</b:Last>
            <b:First>L</b:First>
          </b:Person>
          <b:Person>
            <b:Last>Whyte</b:Last>
            <b:First>P</b:First>
          </b:Person>
        </b:NameList>
      </b:Author>
    </b:Author>
    <b:RefOrder>414</b:RefOrder>
  </b:Source>
  <b:Source>
    <b:Tag>Poe88</b:Tag>
    <b:SourceType>Report</b:SourceType>
    <b:Guid>{BE7FFD84-1865-421D-8B67-52A8A7AB92A4}</b:Guid>
    <b:Title>Documentation of UCODE, a computer code for universal inverse modeling, </b:Title>
    <b:Year>1988</b:Year>
    <b:Publisher>U.S. Geological Survey,Water-Resources Investigations Report 98-4080.</b:Publisher>
    <b:City>Washington DC.</b:City>
    <b:Author>
      <b:Author>
        <b:NameList>
          <b:Person>
            <b:Last>Poeter</b:Last>
            <b:Middle>P</b:Middle>
            <b:First>E</b:First>
          </b:Person>
          <b:Person>
            <b:Last>Hill</b:Last>
            <b:Middle>C</b:Middle>
            <b:First>M</b:First>
          </b:Person>
        </b:NameList>
      </b:Author>
    </b:Author>
    <b:RefOrder>415</b:RefOrder>
  </b:Source>
  <b:Source>
    <b:Tag>Soy041</b:Tag>
    <b:SourceType>Book</b:SourceType>
    <b:Guid>{6033848F-088C-494E-92B8-5B3F9A52AD9C}</b:Guid>
    <b:Title>Eğirdir Gölü doğusunun hidrojeoloji incelemesi ve yeraltısuyu modellemesi</b:Title>
    <b:Year>2004</b:Year>
    <b:Publisher>Süleyman Demirel Üniversitesi, Fen Bilimleri Enstitüsü, Doktora Tezi</b:Publisher>
    <b:City>Isparta</b:City>
    <b:Author>
      <b:Author>
        <b:NameList>
          <b:Person>
            <b:Last>Soyaslan </b:Last>
            <b:Middle>İ</b:Middle>
            <b:First>İ</b:First>
          </b:Person>
        </b:NameList>
      </b:Author>
    </b:Author>
    <b:RefOrder>416</b:RefOrder>
  </b:Source>
  <b:Source>
    <b:Tag>Zhe92</b:Tag>
    <b:SourceType>Report</b:SourceType>
    <b:Guid>{3B26C0B4-B3BB-4899-BA4C-95A1558D02C4}</b:Guid>
    <b:Title>PATH3D: A Ground water path and trend simulator, Version 3.2.</b:Title>
    <b:Year>1992</b:Year>
    <b:Publisher>Papadopulos and Associates</b:Publisher>
    <b:City>Bethesda, MD.</b:City>
    <b:Author>
      <b:Author>
        <b:NameList>
          <b:Person>
            <b:Last>Zheng</b:Last>
            <b:First>C</b:First>
          </b:Person>
        </b:NameList>
      </b:Author>
    </b:Author>
    <b:RefOrder>417</b:RefOrder>
  </b:Source>
  <b:Source>
    <b:Tag>And79</b:Tag>
    <b:SourceType>Book</b:SourceType>
    <b:Guid>{DFCB0D44-1A9B-4B84-BE6D-9FD6F3DF156F}</b:Guid>
    <b:Title>Applied groundswater modelling</b:Title>
    <b:Year>1979</b:Year>
    <b:City>San Diego, California</b:City>
    <b:Publisher>Academic Press Inc.</b:Publisher>
    <b:Author>
      <b:Author>
        <b:NameList>
          <b:Person>
            <b:Last>Anderson</b:Last>
            <b:Middle>P</b:Middle>
            <b:First>M</b:First>
          </b:Person>
          <b:Person>
            <b:Last>Redshaw</b:Last>
            <b:Middle>C</b:Middle>
            <b:First>S</b:First>
          </b:Person>
        </b:NameList>
      </b:Author>
    </b:Author>
    <b:Pages>381 p.</b:Pages>
    <b:RefOrder>418</b:RefOrder>
  </b:Source>
  <b:Source>
    <b:Tag>Fri75</b:Tag>
    <b:SourceType>Book</b:SourceType>
    <b:Guid>{99DBD171-B64B-499F-9D30-8978B30F7AD9}</b:Guid>
    <b:Title>Groundwater pollution: Theory, methodology, modelling and practical rules</b:Title>
    <b:Year>1975</b:Year>
    <b:City>NewYork</b:City>
    <b:Publisher>Elsevier Scientific Publishing Company</b:Publisher>
    <b:Author>
      <b:Author>
        <b:NameList>
          <b:Person>
            <b:Last>Fried</b:Last>
            <b:Middle>J</b:Middle>
            <b:First>J</b:First>
          </b:Person>
        </b:NameList>
      </b:Author>
    </b:Author>
    <b:RefOrder>419</b:RefOrder>
  </b:Source>
  <b:Source>
    <b:Tag>Bak99</b:Tag>
    <b:SourceType>ConferenceProceedings</b:SourceType>
    <b:Guid>{75EF4254-2517-434D-9527-105F98B43BF9}</b:Guid>
    <b:Title>Çöp sızıntı sularının ağır metal içerikleri ve yeraltısuyundaki kirlilik yayılmalarının multi-flow programı ile simule edilmesi</b:Title>
    <b:Year>1999</b:Year>
    <b:Publisher>İstanbul Büyükşehir Belediyesi İstaş Genel Müdürlüğü</b:Publisher>
    <b:City>İstanbul</b:City>
    <b:Pages>433-442</b:Pages>
    <b:ConferenceName>Kent Yönetimi İnsan ve Çevre Sorunları Sempozyumu</b:ConferenceName>
    <b:Author>
      <b:Author>
        <b:NameList>
          <b:Person>
            <b:Last>Bakış</b:Last>
            <b:First>R</b:First>
          </b:Person>
          <b:Person>
            <b:Last>Tombul</b:Last>
            <b:First>M</b:First>
          </b:Person>
          <b:Person>
            <b:Last>Bilgin</b:Last>
            <b:First>M</b:First>
          </b:Person>
        </b:NameList>
      </b:Author>
    </b:Author>
    <b:RefOrder>420</b:RefOrder>
  </b:Source>
  <b:Source>
    <b:Tag>Slo04</b:Tag>
    <b:SourceType>JournalArticle</b:SourceType>
    <b:Guid>{E220DE88-62D9-43D0-A8B7-009A43BF43CD}</b:Guid>
    <b:Title>Effect of advanced oxidation processes on the toxicity of municipal landfill leachates</b:Title>
    <b:Pages>273-277</b:Pages>
    <b:Year>2004</b:Year>
    <b:JournalName>Water Science and Technology</b:JournalName>
    <b:Author>
      <b:Author>
        <b:NameList>
          <b:Person>
            <b:Last>Slomczynska</b:Last>
            <b:First>B</b:First>
          </b:Person>
          <b:Person>
            <b:Last>Wasowski</b:Last>
            <b:First>J</b:First>
          </b:Person>
          <b:Person>
            <b:Last>Slomczynski</b:Last>
            <b:First>T</b:First>
          </b:Person>
        </b:NameList>
      </b:Author>
    </b:Author>
    <b:Volume>49</b:Volume>
    <b:Issue>4</b:Issue>
    <b:RefOrder>421</b:RefOrder>
  </b:Source>
  <b:Source>
    <b:Tag>Erg76</b:Tag>
    <b:SourceType>ConferenceProceedings</b:SourceType>
    <b:Guid>{2E21564F-A434-4072-835B-135517C67C5E}</b:Guid>
    <b:Title>Keban Barajı temellerinde ve dolayındaki karstlaşmanın etkileri</b:Title>
    <b:Year>1976</b:Year>
    <b:ConferenceName>6. Teknik Kongre</b:ConferenceName>
    <b:City>İstanbul</b:City>
    <b:Publisher>İnşaat Mühendisleri Odası </b:Publisher>
    <b:Author>
      <b:Author>
        <b:NameList>
          <b:Person>
            <b:Last>Erguvanlı</b:Last>
            <b:First>K</b:First>
          </b:Person>
          <b:Person>
            <b:Last>Yüzer</b:Last>
            <b:First>E</b:First>
          </b:Person>
        </b:NameList>
      </b:Author>
    </b:Author>
    <b:RefOrder>422</b:RefOrder>
  </b:Source>
  <b:Source>
    <b:Tag>Gön88</b:Tag>
    <b:SourceType>ConferenceProceedings</b:SourceType>
    <b:Guid>{75266C1C-1953-40E7-AA27-B67D632047AC}</b:Guid>
    <b:Title>Açık katı atık depolama yerlerinde oluşan sızıntı sularının, yeraltısularını kirletmesi</b:Title>
    <b:Year>1988</b:Year>
    <b:Pages>229-235</b:Pages>
    <b:ConferenceName>Ulusal Birinci Hidroloji Sempozyumu</b:ConferenceName>
    <b:City>Ankara</b:City>
    <b:Author>
      <b:Author>
        <b:NameList>
          <b:Person>
            <b:Last>Gönüllü</b:Last>
            <b:Middle>T</b:Middle>
            <b:First>M</b:First>
          </b:Person>
          <b:Person>
            <b:Last>Baştürk</b:Last>
            <b:First>A</b:First>
          </b:Person>
          <b:Person>
            <b:Last>Samsunlu</b:Last>
            <b:First>A</b:First>
          </b:Person>
        </b:NameList>
      </b:Author>
    </b:Author>
    <b:RefOrder>423</b:RefOrder>
  </b:Source>
  <b:Source>
    <b:Tag>McC97</b:Tag>
    <b:SourceType>ConferenceProceedings</b:SourceType>
    <b:Guid>{6979C0D6-2C45-4B9B-BD25-1C21296EEECB}</b:Guid>
    <b:Title>Mathematical modelling of waste heterogeneities in leachate recirculating landfills</b:Title>
    <b:Year>1997</b:Year>
    <b:ConferenceName>International Conference on Solid Waste Technology and Management</b:ConferenceName>
    <b:City>Philadelghia, USA</b:City>
    <b:Publisher>Proceedings of the Thirteenth International Conference on Solid Waste Technology and Management</b:Publisher>
    <b:Author>
      <b:Author>
        <b:NameList>
          <b:Person>
            <b:Last>McCreanor</b:Last>
            <b:Middle>T</b:Middle>
            <b:First>P</b:First>
          </b:Person>
          <b:Person>
            <b:Last>Reinhart</b:Last>
            <b:Middle>R</b:Middle>
            <b:First>D</b:First>
          </b:Person>
        </b:NameList>
      </b:Author>
    </b:Author>
    <b:RefOrder>424</b:RefOrder>
  </b:Source>
  <b:Source>
    <b:Tag>Ata83</b:Tag>
    <b:SourceType>Report</b:SourceType>
    <b:Guid>{0437A728-FFC2-4981-B7F6-C3B92F7564D3}</b:Guid>
    <b:Title>Yeraltısuyunun sağlık yönünden korunması</b:Title>
    <b:Pages>180-196</b:Pages>
    <b:Year>1983</b:Year>
    <b:City>Ankara</b:City>
    <b:Publisher>Devlet Su İşleri Genel Müdürlüğü, Hidrojeoloji Eğitim Semineri</b:Publisher>
    <b:Author>
      <b:Author>
        <b:NameList>
          <b:Person>
            <b:Last>Atalay</b:Last>
            <b:First>E</b:First>
          </b:Person>
        </b:NameList>
      </b:Author>
    </b:Author>
    <b:RefOrder>425</b:RefOrder>
  </b:Source>
  <b:Source>
    <b:Tag>Koc94</b:Tag>
    <b:SourceType>Report</b:SourceType>
    <b:Guid>{492E3A28-AC62-4A7F-AC0B-0CDC1FD444AF}</b:Guid>
    <b:Title>Yeraltısuyu kirliliği teoriği ve modellenmesi</b:Title>
    <b:Year>1994</b:Year>
    <b:Publisher>Süleyman Demirel Üniversitesi, Fen Bilimleri Enstitüsü, Jeoloji Müh. AD. Yüksek Lisans Ders Notları (yayımlanmamış)</b:Publisher>
    <b:City>Isparta</b:City>
    <b:Author>
      <b:Author>
        <b:NameList>
          <b:Person>
            <b:Last>Kocabaş</b:Last>
            <b:First>İ</b:First>
          </b:Person>
        </b:NameList>
      </b:Author>
    </b:Author>
    <b:RefOrder>426</b:RefOrder>
  </b:Source>
  <b:Source>
    <b:Tag>Koc93</b:Tag>
    <b:SourceType>Report</b:SourceType>
    <b:Guid>{CF97A685-DA14-4DB9-A107-E5835AF1EAB4}</b:Guid>
    <b:Title>Yeraltısuyu kirlenmesi ve tuzlu su girişinin modellenmesi</b:Title>
    <b:Year>1993</b:Year>
    <b:City>Isparta</b:City>
    <b:Publisher>Süleyman Demirel Üniversitesi, Fen Bilimleri Enstitütsü, Jeoloji Müh. AD., Yüksek Lisans Ders Notları (yayımlanmamış)</b:Publisher>
    <b:Author>
      <b:Author>
        <b:NameList>
          <b:Person>
            <b:Last>Kocabaş</b:Last>
            <b:First>İ</b:First>
          </b:Person>
        </b:NameList>
      </b:Author>
    </b:Author>
    <b:RefOrder>427</b:RefOrder>
  </b:Source>
  <b:Source>
    <b:Tag>Dur16</b:Tag>
    <b:SourceType>JournalArticle</b:SourceType>
    <b:Guid>{F8993892-C851-4651-AA98-8EAF4951619E}</b:Guid>
    <b:Title>Katı atık düzenli depolama sahası sızıntı suyunun fizikokimyasal arıtım yöntemleriyle arıtılabilirliğinin araştırılması</b:Title>
    <b:Year>2016</b:Year>
    <b:Author>
      <b:Author>
        <b:NameList>
          <b:Person>
            <b:Last>Duran</b:Last>
            <b:Middle>B</b:Middle>
            <b:First>E</b:First>
          </b:Person>
          <b:Person>
            <b:Last>Cuci</b:Last>
            <b:First>Y</b:First>
          </b:Person>
        </b:NameList>
      </b:Author>
    </b:Author>
    <b:JournalName>KSU Mühendislik Bilimleri Dergisi</b:JournalName>
    <b:Pages>104-110</b:Pages>
    <b:Volume>19</b:Volume>
    <b:Issue>2</b:Issue>
    <b:RefOrder>428</b:RefOrder>
  </b:Source>
  <b:Source>
    <b:Tag>Wan02</b:Tag>
    <b:SourceType>JournalArticle</b:SourceType>
    <b:Guid>{0768ED4E-6202-49DD-8B76-90CC37E89946}</b:Guid>
    <b:Title>Landfill leachate treatment by a coagulation-photooxidation process</b:Title>
    <b:Pages>153-159</b:Pages>
    <b:Year>2002</b:Year>
    <b:JournalName>Journal of Hazarous Materials</b:JournalName>
    <b:Author>
      <b:Author>
        <b:NameList>
          <b:Person>
            <b:Last>Wang</b:Last>
            <b:First>Z</b:First>
          </b:Person>
          <b:Person>
            <b:Last>Zhang</b:Last>
            <b:First>Z</b:First>
          </b:Person>
          <b:Person>
            <b:Last>Lin</b:Last>
            <b:First>Y</b:First>
          </b:Person>
          <b:Person>
            <b:Last>Deng</b:Last>
            <b:First>N</b:First>
          </b:Person>
          <b:Person>
            <b:Last>Tao</b:Last>
            <b:First>T</b:First>
          </b:Person>
          <b:Person>
            <b:Last>Zhuo</b:Last>
            <b:First>K</b:First>
          </b:Person>
        </b:NameList>
      </b:Author>
    </b:Author>
    <b:Volume>95</b:Volume>
    <b:Issue>(1-2)</b:Issue>
    <b:RefOrder>429</b:RefOrder>
  </b:Source>
  <b:Source>
    <b:Tag>Mic20</b:Tag>
    <b:SourceType>InternetSite</b:SourceType>
    <b:Guid>{DE7AEC27-43D6-42FC-A6A6-E3688163906A}</b:Guid>
    <b:Author>
      <b:Author>
        <b:NameList>
          <b:Person>
            <b:Last>Reynolds</b:Last>
            <b:First>Michael</b:First>
          </b:Person>
        </b:NameList>
      </b:Author>
    </b:Author>
    <b:Title>EARTHSHIP DESIGN PRINCIPLES</b:Title>
    <b:InternetSiteTitle>https://www.earthshipglobal.com/</b:InternetSiteTitle>
    <b:Year>2020</b:Year>
    <b:Month>03</b:Month>
    <b:Day>06</b:Day>
    <b:URL>https://www.earthshipglobal.com/design-principles</b:URL>
    <b:RefOrder>430</b:RefOrder>
  </b:Source>
  <b:Source>
    <b:Tag>Vin06</b:Tag>
    <b:SourceType>JournalArticle</b:SourceType>
    <b:Guid>{1D2D0DEC-C10F-46B1-A9B5-8DFB5F10DD9A}</b:Guid>
    <b:Title>Biomimetics: its practice and theory</b:Title>
    <b:Year>2006</b:Year>
    <b:Author>
      <b:Author>
        <b:NameList>
          <b:Person>
            <b:Last>Vincent</b:Last>
            <b:First>Julian</b:First>
            <b:Middle>F.V</b:Middle>
          </b:Person>
        </b:NameList>
      </b:Author>
    </b:Author>
    <b:JournalName>Journal Of The Royal Society İnterface</b:JournalName>
    <b:Volume>3</b:Volume>
    <b:Issue>9</b:Issue>
    <b:RefOrder>431</b:RefOrder>
  </b:Source>
  <b:Source>
    <b:Tag>Mel13</b:Tag>
    <b:SourceType>Misc</b:SourceType>
    <b:Guid>{2D33835A-EE0B-43DE-A13E-AF49EEE0BC57}</b:Guid>
    <b:Title>Doğa, Sanat Ve Biyomimetik Bilim</b:Title>
    <b:Year>2013</b:Year>
    <b:Author>
      <b:Author>
        <b:NameList>
          <b:Person>
            <b:Last>Genç</b:Last>
            <b:First>Melda</b:First>
          </b:Person>
        </b:NameList>
      </b:Author>
    </b:Author>
    <b:PublicationTitle>Sanatta Yeterlik Eseri Çalışması Raporu</b:PublicationTitle>
    <b:City>Ankara</b:City>
    <b:Publisher>Hacettepe Üniversitesi</b:Publisher>
    <b:RefOrder>432</b:RefOrder>
  </b:Source>
  <b:Source>
    <b:Tag>IpK09</b:Tag>
    <b:SourceType>JournalArticle</b:SourceType>
    <b:Guid>{60BF6D99-C286-469F-8F56-971496FD2337}</b:Guid>
    <b:Title>Thermal behaviour of an earth-sheltered autonomous building –The Brighton Earthship</b:Title>
    <b:Year>2009</b:Year>
    <b:Author>
      <b:Author>
        <b:NameList>
          <b:Person>
            <b:Last>Ip</b:Last>
            <b:First>Kenneth</b:First>
          </b:Person>
          <b:Person>
            <b:Last>Miller</b:Last>
            <b:First>Andrew</b:First>
          </b:Person>
        </b:NameList>
      </b:Author>
    </b:Author>
    <b:JournalName>Renewable Energy</b:JournalName>
    <b:Pages>2037 - 2043</b:Pages>
    <b:Issue>34</b:Issue>
    <b:RefOrder>433</b:RefOrder>
  </b:Source>
  <b:Source>
    <b:Tag>Geç18</b:Tag>
    <b:SourceType>JournalArticle</b:SourceType>
    <b:Guid>{C59F555C-0847-43EB-9195-6D72D766BBE1}</b:Guid>
    <b:Title>Konut Mekanlarının Tasarımında Yaşam Döngüsü ve Ekolojik Sürdürebilirlik</b:Title>
    <b:Year>2018</b:Year>
    <b:Author>
      <b:Author>
        <b:NameList>
          <b:Person>
            <b:Last>Geçimli</b:Last>
            <b:First>Meryem</b:First>
          </b:Person>
          <b:Person>
            <b:Last>Yamaçlı</b:Last>
            <b:First> Ruşen</b:First>
          </b:Person>
        </b:NameList>
      </b:Author>
    </b:Author>
    <b:JournalName>Akdeniz Sanat Dergisi</b:JournalName>
    <b:Volume>12</b:Volume>
    <b:Issue>22</b:Issue>
    <b:RefOrder>434</b:RefOrder>
  </b:Source>
  <b:Source>
    <b:Tag>Bar05</b:Tag>
    <b:SourceType>ConferenceProceedings</b:SourceType>
    <b:Guid>{305CED66-5631-4747-969B-4CD7BE8F741E}</b:Guid>
    <b:Author>
      <b:Author>
        <b:NameList>
          <b:Person>
            <b:Last>Bar-Cohen</b:Last>
            <b:First>Yoseph</b:First>
          </b:Person>
        </b:NameList>
      </b:Author>
    </b:Author>
    <b:Title>Biomimetics: mimicking and inspired-by biology</b:Title>
    <b:Year>2005</b:Year>
    <b:City>California, United States</b:City>
    <b:Pages>Proceedings Volume 5759-02</b:Pages>
    <b:ConferenceName>SPIE Smart Structures and Materials + Nondestructive Evaluation and Health Monitoring</b:ConferenceName>
    <b:DOI>https://doi.org/10.1117/12.597436</b:DOI>
    <b:RefOrder>435</b:RefOrder>
  </b:Source>
  <b:Source>
    <b:Tag>Ben97</b:Tag>
    <b:SourceType>Book</b:SourceType>
    <b:Guid>{2071D48B-6EF2-452A-A217-2F1CD40B3D59}</b:Guid>
    <b:Title>Biomimicry: Innovation Inspired by Nature</b:Title>
    <b:Year>1997</b:Year>
    <b:Publisher>Harper Collins e-book</b:Publisher>
    <b:Author>
      <b:Author>
        <b:NameList>
          <b:Person>
            <b:Last>Benyus</b:Last>
            <b:First>Janine</b:First>
            <b:Middle>M.</b:Middle>
          </b:Person>
        </b:NameList>
      </b:Author>
    </b:Author>
    <b:City>New York</b:City>
    <b:RefOrder>436</b:RefOrder>
  </b:Source>
  <b:Source>
    <b:Tag>DAN16</b:Tag>
    <b:SourceType>InternetSite</b:SourceType>
    <b:Guid>{7C18556E-E5F2-4C96-9934-8BF43832069A}</b:Guid>
    <b:Title>Interview: Michael Reynolds</b:Title>
    <b:Year>2015</b:Year>
    <b:Author>
      <b:Author>
        <b:NameList>
          <b:Person>
            <b:Last>Besant</b:Last>
            <b:First>DANIEL</b:First>
          </b:Person>
        </b:NameList>
      </b:Author>
    </b:Author>
    <b:InternetSiteTitle>https://southeastasiaglobe.com/</b:InternetSiteTitle>
    <b:Month>07</b:Month>
    <b:Day>23</b:Day>
    <b:URL>https://southeastasiaglobe.com/interview-michael-reynolds-daniel-besant-southeast-asia-globe/</b:URL>
    <b:RefOrder>437</b:RefOrder>
  </b:Source>
  <b:Source>
    <b:Tag>DEĞ20</b:Tag>
    <b:SourceType>JournalArticle</b:SourceType>
    <b:Guid>{25C14F10-DBF5-4A31-9E3E-64EA4EE9C92F}</b:Guid>
    <b:Author>
      <b:Author>
        <b:NameList>
          <b:Person>
            <b:Last>Geyik Değerli</b:Last>
            <b:First>Nursen</b:First>
            <b:Middle>Geyik</b:Middle>
          </b:Person>
        </b:NameList>
      </b:Author>
    </b:Author>
    <b:Title>Tekstilde İnovatif Tasarım Yaklaşımı: Biyomimikri</b:Title>
    <b:JournalName>İdil</b:JournalName>
    <b:Year>2020</b:Year>
    <b:Pages>678</b:Pages>
    <b:Issue>68</b:Issue>
    <b:DOI>10.7816/idil-09-68-07</b:DOI>
    <b:RefOrder>438</b:RefOrder>
  </b:Source>
  <b:Source>
    <b:Tag>Han15</b:Tag>
    <b:SourceType>JournalArticle</b:SourceType>
    <b:Guid>{B73FFEB1-400C-4102-A374-C9C1FF112F9A}</b:Guid>
    <b:Title>Biyomimikri Ve Ergonomi: Tasarimda Doğadan Yenilikçi İlham</b:Title>
    <b:Year>2015</b:Year>
    <b:Author>
      <b:Author>
        <b:NameList>
          <b:Person>
            <b:Last>Eryılmaz</b:Last>
            <b:First>Hande</b:First>
          </b:Person>
        </b:NameList>
      </b:Author>
    </b:Author>
    <b:JournalName>Mühendislik Bilimleri ve Tasarım Dergisi</b:JournalName>
    <b:Pages>469-474</b:Pages>
    <b:Volume>3</b:Volume>
    <b:Issue>3</b:Issue>
    <b:RefOrder>439</b:RefOrder>
  </b:Source>
  <b:Source>
    <b:Tag>YerTutucu40</b:Tag>
    <b:SourceType>JournalArticle</b:SourceType>
    <b:Guid>{A4B6D32B-D63D-468E-AE11-1A067A02D7CD}</b:Guid>
    <b:Author>
      <b:Author>
        <b:NameList>
          <b:Person>
            <b:Last>Freney</b:Last>
            <b:First>Martin</b:First>
          </b:Person>
          <b:Person>
            <b:Last>Soebarto</b:Last>
            <b:First>Veronica</b:First>
          </b:Person>
          <b:Person>
            <b:Last>Williamson</b:Last>
            <b:First>Terence</b:First>
          </b:Person>
        </b:NameList>
      </b:Author>
    </b:Author>
    <b:Title>Earthship monitoring and thermal simulation</b:Title>
    <b:JournalName>Architectural Science Review</b:JournalName>
    <b:Year>2013</b:Year>
    <b:Pages>208-219</b:Pages>
    <b:Volume>56</b:Volume>
    <b:Issue>3</b:Issue>
    <b:DOI>https://doi.org/10.1080/00038628.2013.809688</b:DOI>
    <b:RefOrder>440</b:RefOrder>
  </b:Source>
  <b:Source>
    <b:Tag>inn19</b:Tag>
    <b:SourceType>JournalArticle</b:SourceType>
    <b:Guid>{78FAA966-D555-407D-97F4-F7025CE6F4CD}</b:Guid>
    <b:Author>
      <b:Author>
        <b:NameList>
          <b:Person>
            <b:Last>inner</b:Last>
            <b:First>Serra</b:First>
          </b:Person>
        </b:NameList>
      </b:Author>
    </b:Author>
    <b:Title>Biyomimikri Ve Parametrik Tasarım İlişkisinin Mimari Alanında Kullanımı Ve Gelişimi.</b:Title>
    <b:JournalName>Tasarım Enformatiği</b:JournalName>
    <b:Year>2019</b:Year>
    <b:Volume>1</b:Volume>
    <b:Issue>1</b:Issue>
    <b:Pages>15-29</b:Pages>
    <b:RefOrder>441</b:RefOrder>
  </b:Source>
  <b:Source>
    <b:Tag>Ins21</b:Tag>
    <b:SourceType>InternetSite</b:SourceType>
    <b:Guid>{E5100320-1275-4774-9CB8-506EFFE408BE}</b:Guid>
    <b:Author>
      <b:Author>
        <b:Corporate>Biomimicry Institute</b:Corporate>
      </b:Author>
    </b:Author>
    <b:InternetSiteTitle>What is Biomimicry?</b:InternetSiteTitle>
    <b:URL>https://biomimicry.org/what-is-biomimicry/</b:URL>
    <b:YearAccessed>2021</b:YearAccessed>
    <b:MonthAccessed>06</b:MonthAccessed>
    <b:DayAccessed>08</b:DayAccessed>
    <b:RefOrder>442</b:RefOrder>
  </b:Source>
  <b:Source>
    <b:Tag>KAR18</b:Tag>
    <b:SourceType>JournalArticle</b:SourceType>
    <b:Guid>{D4867F3B-466F-49D4-BF9C-513DCA75BF6E}</b:Guid>
    <b:Title>Biyomimikri Destekli Tasarım Ölçütleri İle Yenilikçi Mekanlar Yaratılması.</b:Title>
    <b:Year>2018</b:Year>
    <b:Author>
      <b:Author>
        <b:NameList>
          <b:Person>
            <b:Last>Karabetça</b:Last>
            <b:First>Aliye</b:First>
            <b:Middle>Rahşan</b:Middle>
          </b:Person>
        </b:NameList>
      </b:Author>
    </b:Author>
    <b:JournalName>The Turkish Online Journal of Design</b:JournalName>
    <b:Pages>104-111</b:Pages>
    <b:Volume>8</b:Volume>
    <b:Issue>1</b:Issue>
    <b:DOI>10.7456/10801100/010</b:DOI>
    <b:RefOrder>443</b:RefOrder>
  </b:Source>
  <b:Source>
    <b:Tag>Nin08</b:Tag>
    <b:SourceType>ConferenceProceedings</b:SourceType>
    <b:Guid>{3AEE7FE5-8F74-465B-BCBF-5813AFE4A911}</b:Guid>
    <b:Title>Biomimicry – a useful tool for the industrial designer?  Shedding light on nature as a source of inspiration in industrial design</b:Title>
    <b:Year>2008</b:Year>
    <b:Author>
      <b:Author>
        <b:NameList>
          <b:Person>
            <b:Last>Volstad</b:Last>
            <b:First>Nina</b:First>
            <b:Middle>Louise</b:Middle>
          </b:Person>
          <b:Person>
            <b:Last>Boks</b:Last>
            <b:First>Casper</b:First>
          </b:Person>
        </b:NameList>
      </b:Author>
    </b:Author>
    <b:Pages>275 - 284</b:Pages>
    <b:ConferenceName>DS 50: Proceedings of NordDesign 2008 Conference</b:ConferenceName>
    <b:City>Tallinn, Estonia</b:City>
    <b:Publisher>L.Roosimölder</b:Publisher>
    <b:RefOrder>444</b:RefOrder>
  </b:Source>
  <b:Source>
    <b:Tag>Zar07</b:Tag>
    <b:SourceType>ConferenceProceedings</b:SourceType>
    <b:Guid>{DB9DBD82-A52D-4F9D-9228-567842FEB0E4}</b:Guid>
    <b:Title>Biomimetic Approaches To Architectural Design For Increased Sustainability</b:Title>
    <b:Year>2007</b:Year>
    <b:City>Auckland, New Zealand</b:City>
    <b:Author>
      <b:Author>
        <b:NameList>
          <b:Person>
            <b:Last>Zari</b:Last>
            <b:First>Maibritt</b:First>
            <b:Middle>Pedersen</b:Middle>
          </b:Person>
        </b:NameList>
      </b:Author>
    </b:Author>
    <b:Pages>033</b:Pages>
    <b:ConferenceName>Regional Sustainable Building Conference</b:ConferenceName>
    <b:RefOrder>445</b:RefOrder>
  </b:Source>
  <b:Source>
    <b:Tag>Cen18</b:Tag>
    <b:SourceType>InternetSite</b:SourceType>
    <b:Guid>{6630610E-8711-4973-8579-0F023C39A2AD}</b:Guid>
    <b:Year>2020</b:Year>
    <b:URL>https://www.linkedin.com/pulse/biyomimekri-do%C4%9Fadan-ilham-alan-tasar%C4%B1m-ta%C5%9Fk%C4%B1n-cengiz/?originalSubdomain=tr</b:URL>
    <b:Author>
      <b:Author>
        <b:NameList>
          <b:Person>
            <b:Last>Cengiz</b:Last>
            <b:First>Taşkın</b:First>
          </b:Person>
        </b:NameList>
      </b:Author>
    </b:Author>
    <b:YearAccessed>2021</b:YearAccessed>
    <b:MonthAccessed>06</b:MonthAccessed>
    <b:DayAccessed>08</b:DayAccessed>
    <b:RefOrder>446</b:RefOrder>
  </b:Source>
  <b:Source>
    <b:Tag>Tho22</b:Tag>
    <b:SourceType>InternetSite</b:SourceType>
    <b:Guid>{6A5E39A9-A344-4EA1-97CF-4191F83541D5}</b:Guid>
    <b:Author>
      <b:Author>
        <b:NameList>
          <b:Person>
            <b:Last>Thomas</b:Last>
            <b:First>Candace</b:First>
          </b:Person>
        </b:NameList>
      </b:Author>
    </b:Author>
    <b:URL>http://greeninterns.blogspot.com/2007/07/thomas-candace-illinois-institute-of.html</b:URL>
    <b:YearAccessed>2022</b:YearAccessed>
    <b:MonthAccessed>06</b:MonthAccessed>
    <b:DayAccessed>21</b:DayAccessed>
    <b:RefOrder>447</b:RefOrder>
  </b:Source>
  <b:Source>
    <b:Tag>Gle08</b:Tag>
    <b:SourceType>InternetSite</b:SourceType>
    <b:Guid>{0F4426E6-0D4F-4F57-B5AD-865D3C7D393F}</b:Guid>
    <b:Year>2008</b:Year>
    <b:URL>https://www.empireonline.com/movies/reviews/garbage-warrior-review/</b:URL>
    <b:Author>
      <b:Author>
        <b:NameList>
          <b:Person>
            <b:Last>Ferris</b:Last>
            <b:First>Glen</b:First>
          </b:Person>
        </b:NameList>
      </b:Author>
    </b:Author>
    <b:YearAccessed>2020</b:YearAccessed>
    <b:MonthAccessed>11</b:MonthAccessed>
    <b:DayAccessed>12</b:DayAccessed>
    <b:RefOrder>448</b:RefOrder>
  </b:Source>
  <b:Source>
    <b:Tag>Ear20</b:Tag>
    <b:SourceType>InternetSite</b:SourceType>
    <b:Guid>{7F8BF73C-67C6-432C-ACC7-0FF571A47E9D}</b:Guid>
    <b:Title>Earthshipglobal</b:Title>
    <b:URL>https://www.earthshipglobal.com/projects</b:URL>
    <b:YearAccessed>2020</b:YearAccessed>
    <b:MonthAccessed>02</b:MonthAccessed>
    <b:DayAccessed>26</b:DayAccessed>
    <b:RefOrder>449</b:RefOrder>
  </b:Source>
  <b:Source>
    <b:Tag>Arc20</b:Tag>
    <b:SourceType>InternetSite</b:SourceType>
    <b:Guid>{5B988488-7BE6-4812-8728-66F3AE333191}</b:Guid>
    <b:Title>Arch2o</b:Title>
    <b:Year>2020</b:Year>
    <b:Month>02</b:Month>
    <b:Day>21</b:Day>
    <b:URL>https://www.arch2o.com/earthship-homes-michael-reynolds/arch2o-earthships_michael_reynolds-33/</b:URL>
    <b:RefOrder>450</b:RefOrder>
  </b:Source>
  <b:Source>
    <b:Tag>Mur19</b:Tag>
    <b:SourceType>InternetSite</b:SourceType>
    <b:Guid>{6015E76F-4318-4C8B-802F-44A4972EC125}</b:Guid>
    <b:Author>
      <b:Author>
        <b:NameList>
          <b:Person>
            <b:Last>Muratoğlu</b:Last>
            <b:First>Defne</b:First>
          </b:Person>
        </b:NameList>
      </b:Author>
    </b:Author>
    <b:Year>2019</b:Year>
    <b:Month>05</b:Month>
    <b:Day>29</b:Day>
    <b:URL>http://structpedia.com/earthship-nedir/</b:URL>
    <b:YearAccessed>2020</b:YearAccessed>
    <b:MonthAccessed>02</b:MonthAccessed>
    <b:DayAccessed>11</b:DayAccessed>
    <b:RefOrder>451</b:RefOrder>
  </b:Source>
  <b:Source>
    <b:Tag>Yap11</b:Tag>
    <b:SourceType>InternetSite</b:SourceType>
    <b:Guid>{58BC303B-08B3-4602-9DB9-BEA23E9905ED}</b:Guid>
    <b:Year>2011</b:Year>
    <b:Month>02</b:Month>
    <b:Day>21</b:Day>
    <b:URL>http://yapiguncesi.blogspot.com/2011/02/earthships.html</b:URL>
    <b:Author>
      <b:Author>
        <b:Corporate>Yapı Güncesi</b:Corporate>
      </b:Author>
    </b:Author>
    <b:YearAccessed>2020</b:YearAccessed>
    <b:MonthAccessed>02</b:MonthAccessed>
    <b:DayAccessed>14</b:DayAccessed>
    <b:RefOrder>452</b:RefOrder>
  </b:Source>
  <b:Source>
    <b:Tag>Ear201</b:Tag>
    <b:SourceType>InternetSite</b:SourceType>
    <b:Guid>{F3151C6E-6BDD-4408-B2ED-893D87A15B2C}</b:Guid>
    <b:URL>https://www.earthshipglobal.com/eco-nightly-rentals</b:URL>
    <b:Author>
      <b:Author>
        <b:NameList>
          <b:Person>
            <b:Last>Earthshipglobal</b:Last>
          </b:Person>
        </b:NameList>
      </b:Author>
    </b:Author>
    <b:YearAccessed>2020</b:YearAccessed>
    <b:MonthAccessed>02</b:MonthAccessed>
    <b:DayAccessed>22</b:DayAccessed>
    <b:RefOrder>453</b:RefOrder>
  </b:Source>
  <b:Source>
    <b:Tag>Ear202</b:Tag>
    <b:SourceType>InternetSite</b:SourceType>
    <b:Guid>{1B878A71-E622-4147-9247-D91F166DA329}</b:Guid>
    <b:URL>https://earthshipbiotecture.com/andaman-islands-earthship-disaster-relief/</b:URL>
    <b:Author>
      <b:Author>
        <b:NameList>
          <b:Person>
            <b:Last>Earthshipbiotecture</b:Last>
          </b:Person>
        </b:NameList>
      </b:Author>
    </b:Author>
    <b:YearAccessed>2020</b:YearAccessed>
    <b:MonthAccessed>02</b:MonthAccessed>
    <b:DayAccessed>13</b:DayAccessed>
    <b:RefOrder>454</b:RefOrder>
  </b:Source>
  <b:Source>
    <b:Tag>İnh10</b:Tag>
    <b:SourceType>InternetSite</b:SourceType>
    <b:Guid>{BDFAEC69-4692-4CBF-ABD8-4D95AB52D44A}</b:Guid>
    <b:Title>İnhabitat</b:Title>
    <b:Year>2010</b:Year>
    <b:Month>07</b:Month>
    <b:Day>22</b:Day>
    <b:URL>https://inhabitat.com/earthquake-resistant-earthships-for-haiti-disaster-relief/</b:URL>
    <b:YearAccessed>2020</b:YearAccessed>
    <b:MonthAccessed>02</b:MonthAccessed>
    <b:DayAccessed>11</b:DayAccessed>
    <b:RefOrder>455</b:RefOrder>
  </b:Source>
  <b:Source>
    <b:Tag>Pey22</b:Tag>
    <b:SourceType>InternetSite</b:SourceType>
    <b:Guid>{F70648EC-269F-4648-94DB-C354E1373AE4}</b:Guid>
    <b:Author>
      <b:Author>
        <b:NameList>
          <b:Person>
            <b:Last>Peyzax</b:Last>
          </b:Person>
        </b:NameList>
      </b:Author>
    </b:Author>
    <b:URL>https://peyzax.com/eden-projesi-dunyanin-en-buyuk-serasi/</b:URL>
    <b:YearAccessed>2022</b:YearAccessed>
    <b:MonthAccessed>11</b:MonthAccessed>
    <b:DayAccessed>22</b:DayAccessed>
    <b:RefOrder>456</b:RefOrder>
  </b:Source>
  <b:Source>
    <b:Tag>Ana03</b:Tag>
    <b:SourceType>JournalArticle</b:SourceType>
    <b:Guid>{9D2311D8-C893-4EE9-B368-7648997C419E}</b:Guid>
    <b:Title>Spacer at the technical frontier</b:Title>
    <b:Year>2003</b:Year>
    <b:JournalName>Knitting International</b:JournalName>
    <b:Pages>38-41</b:Pages>
    <b:Author>
      <b:Author>
        <b:NameList>
          <b:Person>
            <b:Last>Anand</b:Last>
            <b:First>S</b:First>
          </b:Person>
        </b:NameList>
      </b:Author>
    </b:Author>
    <b:Volume>110</b:Volume>
    <b:Issue>1305</b:Issue>
    <b:RefOrder>1</b:RefOrder>
  </b:Source>
  <b:Source>
    <b:Tag>Raz87</b:Tag>
    <b:SourceType>Book</b:SourceType>
    <b:Guid>{125C6896-D9A2-432A-8FC1-DFAD16247904}</b:Guid>
    <b:Title>Warp knitting production</b:Title>
    <b:Year>1987</b:Year>
    <b:Pages>587 p.</b:Pages>
    <b:City>Heidelberg, Germany</b:City>
    <b:Publisher>Verlag Melliand Textilberichte</b:Publisher>
    <b:Author>
      <b:Author>
        <b:NameList>
          <b:Person>
            <b:Last>Raz</b:Last>
            <b:First>S</b:First>
          </b:Person>
        </b:NameList>
      </b:Author>
    </b:Author>
    <b:RefOrder>2</b:RefOrder>
  </b:Source>
  <b:Source>
    <b:Tag>Shi57</b:Tag>
    <b:SourceType>Book</b:SourceType>
    <b:Guid>{9B2ECB14-FDFD-40E2-B79E-E695182A6DCC}</b:Guid>
    <b:Title>Principles of Knitting (3rd edition)</b:Title>
    <b:Year>1957</b:Year>
    <b:City>Charlotte</b:City>
    <b:Publisher>Clark Publishing Company</b:Publisher>
    <b:Author>
      <b:Author>
        <b:NameList>
          <b:Person>
            <b:Last>Shinn</b:Last>
            <b:First>W</b:First>
          </b:Person>
        </b:NameList>
      </b:Author>
    </b:Author>
    <b:RefOrder>3</b:RefOrder>
  </b:Source>
  <b:Source>
    <b:Tag>Spe01</b:Tag>
    <b:SourceType>Book</b:SourceType>
    <b:Guid>{F73F471C-1037-4363-8B4E-D4DA9EA2FB45}</b:Guid>
    <b:Title>Knitting Technology</b:Title>
    <b:Year>2001</b:Year>
    <b:City>NewYork</b:City>
    <b:Publisher>Pergamon Press</b:Publisher>
    <b:Author>
      <b:Author>
        <b:NameList>
          <b:Person>
            <b:Last>Spencer</b:Last>
            <b:Middle>J</b:Middle>
            <b:First>D</b:First>
          </b:Person>
        </b:NameList>
      </b:Author>
    </b:Author>
    <b:RefOrder>4</b:RefOrder>
  </b:Source>
  <b:Source>
    <b:Tag>Tex22</b:Tag>
    <b:SourceType>InternetSite</b:SourceType>
    <b:Guid>{57848F55-128A-4E94-86AB-2483DF65B38E}</b:Guid>
    <b:Title>V-bed Knitting Machine: Specification, Diagram and Knitting Action</b:Title>
    <b:Year>2022</b:Year>
    <b:Author>
      <b:Author>
        <b:NameList>
          <b:Person>
            <b:Last>Textileblog</b:Last>
          </b:Person>
        </b:NameList>
      </b:Author>
    </b:Author>
    <b:InternetSiteTitle>Textile Blog</b:InternetSiteTitle>
    <b:Month>09</b:Month>
    <b:Day>16</b:Day>
    <b:URL>https://www.textileblog.com/v-bed-knitting-machine-specification-diagram/</b:URL>
    <b:RefOrder>5</b:RefOrder>
  </b:Source>
  <b:Source>
    <b:Tag>Bru05</b:Tag>
    <b:SourceType>JournalArticle</b:SourceType>
    <b:Guid>{4E2F0F63-AEFF-4F32-B112-05C13484EF90}</b:Guid>
    <b:Title>Three-Dimensionally Knit Spacer Fabrics: A Review of Production Techniques and Applications</b:Title>
    <b:Year>2005</b:Year>
    <b:JournalName>Journal of Textiles and Apparel, Technology and Management (JTATM)</b:JournalName>
    <b:Pages>1-31</b:Pages>
    <b:Author>
      <b:Author>
        <b:NameList>
          <b:Person>
            <b:Last>Bruer</b:Last>
            <b:Middle>M</b:Middle>
            <b:First>S</b:First>
          </b:Person>
          <b:Person>
            <b:Last>Smith</b:Last>
            <b:First>G</b:First>
          </b:Person>
        </b:NameList>
      </b:Author>
    </b:Author>
    <b:Volume>4</b:Volume>
    <b:Issue>4</b:Issue>
    <b:RefOrder>6</b:RefOrder>
  </b:Source>
  <b:Source>
    <b:Tag>WuS16</b:Tag>
    <b:SourceType>JournalArticle</b:SourceType>
    <b:Guid>{1BA726B6-DB1A-4EDE-B0A1-FDECA733919B}</b:Guid>
    <b:Title>Fabrication of aligned nanofiber polymer yarn networks for anisotropic soft tissue scaffolds</b:Title>
    <b:JournalName>ACS Appl. Mater. Interfaces.</b:JournalName>
    <b:Year>2016</b:Year>
    <b:Pages>16950–16960,</b:Pages>
    <b:Author>
      <b:Author>
        <b:NameList>
          <b:Person>
            <b:Last>Wu  </b:Last>
            <b:First>S</b:First>
          </b:Person>
          <b:Person>
            <b:Last> Duan</b:Last>
            <b:First>B</b:First>
          </b:Person>
          <b:Person>
            <b:Last> Liu</b:Last>
            <b:First>P</b:First>
          </b:Person>
          <b:Person>
            <b:Last> Zhang</b:Last>
            <b:First> C</b:First>
          </b:Person>
          <b:Person>
            <b:Last>Qin</b:Last>
            <b:First>X</b:First>
          </b:Person>
          <b:Person>
            <b:Last>Butc</b:Last>
            <b:First>J.T</b:First>
          </b:Person>
        </b:NameList>
      </b:Author>
    </b:Author>
    <b:Volume>26</b:Volume>
    <b:Issue>8</b:Issue>
    <b:RefOrder>7</b:RefOrder>
  </b:Source>
  <b:Source>
    <b:Tag>Fal16</b:Tag>
    <b:SourceType>JournalArticle</b:SourceType>
    <b:Guid>{B2674ABE-E755-4490-B0B8-425DB14F5DC0}</b:Guid>
    <b:Title>Textile processes for engineering tissues with biomimetic architectures and properties</b:Title>
    <b:JournalName>Trends in Biotechnology</b:JournalName>
    <b:Year>2016</b:Year>
    <b:Pages>683-685</b:Pages>
    <b:Author>
      <b:Author>
        <b:NameList>
          <b:Person>
            <b:Last>Fallahi </b:Last>
            <b:First>Afsoon </b:First>
          </b:Person>
          <b:Person>
            <b:Last>Khademhosseini</b:Last>
            <b:First>Ali </b:First>
          </b:Person>
          <b:Person>
            <b:Last>Tamayo</b:Last>
            <b:First> Ali</b:First>
          </b:Person>
        </b:NameList>
      </b:Author>
    </b:Author>
    <b:Volume>34</b:Volume>
    <b:Issue>9</b:Issue>
    <b:RefOrder>457</b:RefOrder>
  </b:Source>
  <b:Source>
    <b:Tag>Che21</b:Tag>
    <b:SourceType>JournalArticle</b:SourceType>
    <b:Guid>{95A61508-C304-49D6-9DAA-D2696835C9EF}</b:Guid>
    <b:Title>Application of textile technology in tissue engineering: A review</b:Title>
    <b:JournalName>Acta Biomaterialia</b:JournalName>
    <b:Year>2021</b:Year>
    <b:Pages>60-67</b:Pages>
    <b:Author>
      <b:Author>
        <b:NameList>
          <b:Person>
            <b:Last>Chen</b:Last>
            <b:First>Jiang</b:First>
          </b:Person>
          <b:Person>
            <b:Last>Kan</b:Last>
            <b:First>Wang</b:First>
          </b:Person>
          <b:Person>
            <b:Last>Yi</b:Last>
            <b:First>Liu</b:First>
          </b:Person>
          <b:Person>
            <b:Last>Chuck</b:Last>
            <b:First>Zhang</b:First>
          </b:Person>
          <b:Person>
            <b:Last>Ben</b:Last>
            <b:First>Wang</b:First>
          </b:Person>
        </b:NameList>
      </b:Author>
    </b:Author>
    <b:Issue>168</b:Issue>
    <b:RefOrder>458</b:RefOrder>
  </b:Source>
  <b:Source>
    <b:Tag>Lee20</b:Tag>
    <b:SourceType>JournalArticle</b:SourceType>
    <b:Guid>{A62148CC-057F-4ED6-AF6F-993E9F86417D}</b:Guid>
    <b:Title>Recent advances in 1D stretchable electrodes and devices for textile and wearable electronics: materials, fabrications and applications.</b:Title>
    <b:JournalName>Advanced Materials</b:JournalName>
    <b:Year>2020</b:Year>
    <b:Pages>1-28</b:Pages>
    <b:Author>
      <b:Author>
        <b:NameList>
          <b:Person>
            <b:Last>Lee, </b:Last>
            <b:First>J</b:First>
          </b:Person>
          <b:Person>
            <b:Last> Llerena Zambrano</b:Last>
            <b:First>B</b:First>
          </b:Person>
          <b:Person>
            <b:Last> Woo</b:Last>
            <b:First>J</b:First>
          </b:Person>
          <b:Person>
            <b:Last> Yoon</b:Last>
            <b:First>K</b:First>
          </b:Person>
          <b:Person>
            <b:Last>Lee</b:Last>
            <b:First>T</b:First>
          </b:Person>
        </b:NameList>
      </b:Author>
    </b:Author>
    <b:Issue>32 </b:Issue>
    <b:RefOrder>459</b:RefOrder>
  </b:Source>
  <b:Source>
    <b:Tag>Kah061</b:Tag>
    <b:SourceType>Book</b:SourceType>
    <b:Guid>{016ADD6F-A65F-4E4C-9F7B-C54BFC606A96}</b:Guid>
    <b:Title>Örme Kumaşlarda Boncuklanma Nedenlerinin İncelenmesi</b:Title>
    <b:Year>2006</b:Year>
    <b:City>İstanbul</b:City>
    <b:Publisher>Marmara Üniversitesi, Fen Bilimleri Enstitüsü, Yüksek Lisans Tezi (Yayımlanmamış)</b:Publisher>
    <b:Author>
      <b:Author>
        <b:NameList>
          <b:Person>
            <b:Last>Kahraman</b:Last>
            <b:First>B</b:First>
          </b:Person>
        </b:NameList>
      </b:Author>
    </b:Author>
    <b:RefOrder>8</b:RefOrder>
  </b:Source>
  <b:Source>
    <b:Tag>Bay97</b:Tag>
    <b:SourceType>JournalArticle</b:SourceType>
    <b:Guid>{8F8E3041-AA26-4183-84B6-BD72BE8958C3}</b:Guid>
    <b:Title>Pamuklu düz örme kumaşların boncuklanma eğilimleri üzerine bir araştırma</b:Title>
    <b:JournalName>Tekstil ve Konfeksiyon Dergisi</b:JournalName>
    <b:Year>1997</b:Year>
    <b:Pages>223-228</b:Pages>
    <b:Author>
      <b:Author>
        <b:NameList>
          <b:Person>
            <b:Last>Bayazıt</b:Last>
            <b:First>A</b:First>
          </b:Person>
        </b:NameList>
      </b:Author>
    </b:Author>
    <b:Issue>4-1997</b:Issue>
    <b:RefOrder>9</b:RefOrder>
  </b:Source>
  <b:Source>
    <b:Tag>Sri82</b:Tag>
    <b:SourceType>JournalArticle</b:SourceType>
    <b:Guid>{5096D473-CDCC-413B-A853-6FB27E00EDDB}</b:Guid>
    <b:Title>Ways To Eliminate Pilling,</b:Title>
    <b:JournalName>Man-Made Textile</b:JournalName>
    <b:Year>1982</b:Year>
    <b:Pages>445-447</b:Pages>
    <b:Author>
      <b:Author>
        <b:NameList>
          <b:Person>
            <b:Last>Sridharan</b:Last>
            <b:First>V</b:First>
          </b:Person>
        </b:NameList>
      </b:Author>
    </b:Author>
    <b:Issue>475</b:Issue>
    <b:RefOrder>10</b:RefOrder>
  </b:Source>
  <b:Source>
    <b:Tag>Ano72</b:Tag>
    <b:SourceType>JournalArticle</b:SourceType>
    <b:Guid>{7C35704B-0B06-45F9-B276-977A7EF803E9}</b:Guid>
    <b:JournalName>Wool Science Review</b:JournalName>
    <b:Year>1972</b:Year>
    <b:Pages>26-32</b:Pages>
    <b:Author>
      <b:Author>
        <b:NameList>
          <b:Person>
            <b:Last>Anon.</b:Last>
          </b:Person>
        </b:NameList>
      </b:Author>
    </b:Author>
    <b:Issue>43</b:Issue>
    <b:RefOrder>11</b:RefOrder>
  </b:Source>
  <b:Source>
    <b:Tag>Oku94</b:Tag>
    <b:SourceType>JournalArticle</b:SourceType>
    <b:Guid>{4EDDD885-1134-4A47-862A-DE959F3EDB69}</b:Guid>
    <b:Title>Kumaşlarda Boncuklanma: Oluşumu, Etkileyen Faktörler ve Test Yöntemleri</b:Title>
    <b:JournalName>Tekstil ve Mühendis</b:JournalName>
    <b:Year>1994</b:Year>
    <b:Pages>10-18</b:Pages>
    <b:Author>
      <b:Author>
        <b:NameList>
          <b:Person>
            <b:Last>Okur</b:Last>
            <b:First>A</b:First>
          </b:Person>
        </b:NameList>
      </b:Author>
    </b:Author>
    <b:Volume>8</b:Volume>
    <b:Issue>46</b:Issue>
    <b:RefOrder>12</b:RefOrder>
  </b:Source>
  <b:Source>
    <b:Tag>Mim57</b:Tag>
    <b:SourceType>JournalArticle</b:SourceType>
    <b:Guid>{8A9253CD-B9E6-4C8C-AEA6-CB7541DA2A1C}</b:Guid>
    <b:Title>Pill testing</b:Title>
    <b:JournalName>Journal of the Textile Institute Transsactions</b:JournalName>
    <b:Year>1957</b:Year>
    <b:Pages>375-376</b:Pages>
    <b:Author>
      <b:Author>
        <b:NameList>
          <b:Person>
            <b:Last>Mims</b:Last>
            <b:Middle>M</b:Middle>
            <b:First>N</b:First>
          </b:Person>
        </b:NameList>
      </b:Author>
    </b:Author>
    <b:Volume>48</b:Volume>
    <b:Issue>9</b:Issue>
    <b:DOI>10.1080/19447025708660096</b:DOI>
    <b:RefOrder>13</b:RefOrder>
  </b:Source>
  <b:Source>
    <b:Tag>Whe50</b:Tag>
    <b:SourceType>JournalArticle</b:SourceType>
    <b:Guid>{CEEA1171-1884-44C8-90FD-7005C0F9DE89}</b:Guid>
    <b:Title>Some observations on the finishing of fabrics containing wool and other fibres</b:Title>
    <b:JournalName>Journal of the Textile Institute Proceedings</b:JournalName>
    <b:Year>1950</b:Year>
    <b:Pages>219-230</b:Pages>
    <b:Author>
      <b:Author>
        <b:NameList>
          <b:Person>
            <b:Last>Whewell</b:Last>
            <b:Middle>S</b:Middle>
            <b:First>C</b:First>
          </b:Person>
        </b:NameList>
      </b:Author>
    </b:Author>
    <b:Volume>41</b:Volume>
    <b:Issue>5</b:Issue>
    <b:DOI>10.1080/19447015008664838</b:DOI>
    <b:RefOrder>14</b:RefOrder>
  </b:Source>
  <b:Source>
    <b:Tag>Bai56</b:Tag>
    <b:SourceType>JournalArticle</b:SourceType>
    <b:Guid>{4CD5C8B8-551D-4E03-A672-12F45C569351}</b:Guid>
    <b:Title>A Study of Nylon and Nylon Blended Fabrics</b:Title>
    <b:JournalName>The Journal of The Textile Institute.</b:JournalName>
    <b:Year>1956</b:Year>
    <b:Pages>T181-T201</b:Pages>
    <b:Author>
      <b:Author>
        <b:NameList>
          <b:Person>
            <b:Last>Baird</b:Last>
            <b:Middle>E</b:Middle>
            <b:First>M</b:First>
          </b:Person>
          <b:Person>
            <b:Last>Hatfield</b:Last>
            <b:First>P</b:First>
          </b:Person>
          <b:Person>
            <b:Last>Morris</b:Last>
            <b:Middle>J</b:Middle>
            <b:First>G</b:First>
          </b:Person>
        </b:NameList>
      </b:Author>
    </b:Author>
    <b:Volume>47</b:Volume>
    <b:Issue>4</b:Issue>
    <b:DOI>https://doi.org/10.1080/19447027.1956.10750392</b:DOI>
    <b:RefOrder>460</b:RefOrder>
  </b:Source>
  <b:Source>
    <b:Tag>Can00</b:Tag>
    <b:SourceType>JournalArticle</b:SourceType>
    <b:Guid>{105F70EE-AD15-40E7-84B9-324478F5EB4E}</b:Guid>
    <b:Title>Yünlü Örme Kumaşlarda Boncuklanmaya Tesir Eden Faktörler</b:Title>
    <b:JournalName>Turkish Journal of Engineering and Environmental Sciences</b:JournalName>
    <b:Year>2000</b:Year>
    <b:Pages>35-44</b:Pages>
    <b:Author>
      <b:Author>
        <b:NameList>
          <b:Person>
            <b:Last>Candan</b:Last>
            <b:First>C</b:First>
          </b:Person>
        </b:NameList>
      </b:Author>
    </b:Author>
    <b:Volume>24</b:Volume>
    <b:Issue>1</b:Issue>
    <b:RefOrder>461</b:RefOrder>
  </b:Source>
  <b:Source>
    <b:Tag>Hun78</b:Tag>
    <b:SourceType>JournalArticle</b:SourceType>
    <b:Guid>{7CD7FF70-65DC-497F-AFFE-31D735E965EF}</b:Guid>
    <b:Title>Can the pillint behavior of polyester fabrics be controlled in finishing</b:Title>
    <b:JournalName>Textile Prax. Int.</b:JournalName>
    <b:Year>1978</b:Year>
    <b:Pages>832</b:Pages>
    <b:Author>
      <b:Author>
        <b:NameList>
          <b:Person>
            <b:Last>Hunter</b:Last>
            <b:First>J</b:First>
          </b:Person>
        </b:NameList>
      </b:Author>
    </b:Author>
    <b:Issue>33</b:Issue>
    <b:RefOrder>462</b:RefOrder>
  </b:Source>
  <b:Source>
    <b:Tag>Coo83</b:Tag>
    <b:SourceType>JournalArticle</b:SourceType>
    <b:Guid>{8C1289BE-CC2D-4E3D-963C-BC73E144783D}</b:Guid>
    <b:Title>The Influence of Fibre Fatigue on the Pilling Cycle, Part II, Pill Growth</b:Title>
    <b:JournalName>J. Textile Inst.</b:JournalName>
    <b:Year>1983</b:Year>
    <b:Pages>101-108</b:Pages>
    <b:Author>
      <b:Author>
        <b:NameList>
          <b:Person>
            <b:Last>Cooke</b:Last>
            <b:Middle>D</b:Middle>
            <b:First>W</b:First>
          </b:Person>
        </b:NameList>
      </b:Author>
    </b:Author>
    <b:Issue>74</b:Issue>
    <b:RefOrder>463</b:RefOrder>
  </b:Source>
  <b:Source>
    <b:Tag>Coo85</b:Tag>
    <b:SourceType>JournalArticle</b:SourceType>
    <b:Guid>{E29419E1-4E0E-49E0-BC81-F461F30B16FD}</b:Guid>
    <b:Title>Pilling attrition and fatigue</b:Title>
    <b:JournalName>Textile Research Journal</b:JournalName>
    <b:Year>1985</b:Year>
    <b:Pages>409</b:Pages>
    <b:Author>
      <b:Author>
        <b:NameList>
          <b:Person>
            <b:Last>Cooke</b:Last>
            <b:Middle>D</b:Middle>
            <b:First>W</b:First>
          </b:Person>
        </b:NameList>
      </b:Author>
    </b:Author>
    <b:Volume>76</b:Volume>
    <b:RefOrder>464</b:RefOrder>
  </b:Source>
  <b:Source>
    <b:Tag>Coo98</b:Tag>
    <b:SourceType>JournalArticle</b:SourceType>
    <b:Guid>{2F621A11-E49E-48CE-BB1B-0BEED08D7274}</b:Guid>
    <b:Title>Kumaşların pilling tutumunun laboratuvar testeri yardımıyla önceden belierlenmesi</b:Title>
    <b:JournalName>Tekstil Maraton</b:JournalName>
    <b:Year>1998</b:Year>
    <b:Pages>62-66</b:Pages>
    <b:Author>
      <b:Author>
        <b:NameList>
          <b:Person>
            <b:Last>Cooke</b:Last>
            <b:Middle>D</b:Middle>
            <b:First>W</b:First>
          </b:Person>
          <b:Person>
            <b:Last>Göksoy</b:Last>
            <b:First>M</b:First>
          </b:Person>
        </b:NameList>
      </b:Author>
    </b:Author>
    <b:Issue>2</b:Issue>
    <b:RefOrder>465</b:RefOrder>
  </b:Source>
  <b:Source>
    <b:Tag>Nie57</b:Tag>
    <b:SourceType>JournalArticle</b:SourceType>
    <b:Guid>{BEC3EB49-BB3D-4F21-9218-91D4927C279F}</b:Guid>
    <b:Title>Piling of woll/terylene blended fabrics</b:Title>
    <b:JournalName>Journal Textile Institute Transsactions</b:JournalName>
    <b:Year>1957</b:Year>
    <b:Author>
      <b:Author>
        <b:NameList>
          <b:Person>
            <b:Last>Nielsen</b:Last>
            <b:Middle>U</b:Middle>
            <b:First>I</b:First>
          </b:Person>
          <b:Person>
            <b:Last>Onions</b:Last>
            <b:Middle>J</b:Middle>
            <b:First>W</b:First>
          </b:Person>
          <b:Person>
            <b:Last>Whewell</b:Last>
            <b:Middle>S</b:Middle>
            <b:First>C</b:First>
          </b:Person>
        </b:NameList>
      </b:Author>
    </b:Author>
    <b:Volume>48</b:Volume>
    <b:Issue>9</b:Issue>
    <b:DOI>10.1080/19447025708660095</b:DOI>
    <b:RefOrder>466</b:RefOrder>
  </b:Source>
  <b:Source>
    <b:Tag>Placeholder2</b:Tag>
    <b:SourceType>Report</b:SourceType>
    <b:Guid>{F68E805D-B7CF-40E7-853A-7C498EA0DC01}</b:Guid>
    <b:Author>
      <b:Author>
        <b:NameList>
          <b:Person>
            <b:Last>1</b:Last>
          </b:Person>
        </b:NameList>
      </b:Author>
    </b:Author>
    <b:RefOrder>15</b:RefOrder>
  </b:Source>
  <b:Source>
    <b:Tag>Placeholder3</b:Tag>
    <b:SourceType>Report</b:SourceType>
    <b:Guid>{7FB7867F-4BE3-4330-9C76-188ACC70553A}</b:Guid>
    <b:Author>
      <b:Author>
        <b:NameList>
          <b:Person>
            <b:Last>2</b:Last>
          </b:Person>
        </b:NameList>
      </b:Author>
    </b:Author>
    <b:RefOrder>16</b:RefOrder>
  </b:Source>
  <b:Source>
    <b:Tag>YerTutucu41</b:Tag>
    <b:SourceType>Report</b:SourceType>
    <b:Guid>{3045FEE4-F96C-4B09-8C3D-18BA3BF061D8}</b:Guid>
    <b:Author>
      <b:Author>
        <b:NameList>
          <b:Person>
            <b:Last>3</b:Last>
          </b:Person>
        </b:NameList>
      </b:Author>
    </b:Author>
    <b:RefOrder>17</b:RefOrder>
  </b:Source>
  <b:Source>
    <b:Tag>YerTutucu42</b:Tag>
    <b:SourceType>Report</b:SourceType>
    <b:Guid>{75E585A9-128B-4C55-8FF3-845EC86B3051}</b:Guid>
    <b:Author>
      <b:Author>
        <b:NameList>
          <b:Person>
            <b:Last>4</b:Last>
          </b:Person>
        </b:NameList>
      </b:Author>
    </b:Author>
    <b:RefOrder>18</b:RefOrder>
  </b:Source>
  <b:Source>
    <b:Tag>YerTutucu43</b:Tag>
    <b:SourceType>Report</b:SourceType>
    <b:Guid>{0F485868-6249-45F2-9453-58B6475D1E14}</b:Guid>
    <b:Author>
      <b:Author>
        <b:NameList>
          <b:Person>
            <b:Last>5</b:Last>
          </b:Person>
        </b:NameList>
      </b:Author>
    </b:Author>
    <b:RefOrder>19</b:RefOrder>
  </b:Source>
  <b:Source>
    <b:Tag>Dwi21</b:Tag>
    <b:SourceType>ArticleInAPeriodical</b:SourceType>
    <b:Guid>{F2995EBF-8B84-4F62-9904-76A9C40EF855}</b:Guid>
    <b:Author>
      <b:Author>
        <b:NameList>
          <b:Person>
            <b:Last>Dwivedi</b:Last>
            <b:First>P.</b:First>
          </b:Person>
          <b:Person>
            <b:Last>Siddiquee</b:Last>
            <b:First>A.N.</b:First>
          </b:Person>
          <b:Person>
            <b:Last>Maheshwari</b:Last>
            <b:First>S.</b:First>
          </b:Person>
        </b:NameList>
      </b:Author>
    </b:Author>
    <b:Title>Issues and Requirements for Aluminum Alloys Used in Aircraft Components: State of the Art.</b:Title>
    <b:PeriodicalTitle>Russ. J. Non-Ferrous Met.</b:PeriodicalTitle>
    <b:Year>2021</b:Year>
    <b:Pages>62,212-225</b:Pages>
    <b:RefOrder>1</b:RefOrder>
  </b:Source>
  <b:Source>
    <b:Tag>Sto18</b:Tag>
    <b:SourceType>ArticleInAPeriodical</b:SourceType>
    <b:Guid>{CA56DDF4-A14E-40C5-9ABC-C6625071EC04}</b:Guid>
    <b:Author>
      <b:Author>
        <b:NameList>
          <b:Person>
            <b:Last>Stojanovic</b:Last>
            <b:First>B.</b:First>
          </b:Person>
          <b:Person>
            <b:Last>Bukvic</b:Last>
            <b:First>М.</b:First>
          </b:Person>
          <b:Person>
            <b:Last>Epler</b:Last>
            <b:First>I.</b:First>
          </b:Person>
        </b:NameList>
      </b:Author>
    </b:Author>
    <b:Title>Application of Aluminum and Aluminum Alloys in Engineering.</b:Title>
    <b:PeriodicalTitle>Appl. Eng. Lett.</b:PeriodicalTitle>
    <b:Year>2018</b:Year>
    <b:Month>Mart</b:Month>
    <b:Pages>52-62</b:Pages>
    <b:RefOrder>2</b:RefOrder>
  </b:Source>
  <b:Source>
    <b:Tag>Dav01</b:Tag>
    <b:SourceType>ArticleInAPeriodical</b:SourceType>
    <b:Guid>{1732391C-16F7-4547-9505-71F349C76140}</b:Guid>
    <b:Author>
      <b:Author>
        <b:NameList>
          <b:Person>
            <b:Last>Davis</b:Last>
            <b:First>J.R.</b:First>
          </b:Person>
        </b:NameList>
      </b:Author>
    </b:Author>
    <b:Title> Aluminum and Aluminum Alloys.</b:Title>
    <b:PeriodicalTitle>Light Met. Alloy</b:PeriodicalTitle>
    <b:Year>2001</b:Year>
    <b:Pages>66</b:Pages>
    <b:RefOrder>3</b:RefOrder>
  </b:Source>
  <b:Source>
    <b:Tag>Ran12</b:Tag>
    <b:SourceType>ArticleInAPeriodical</b:SourceType>
    <b:Guid>{4E55A1E7-F59F-4126-B36C-C13478B394F8}</b:Guid>
    <b:Author>
      <b:Author>
        <b:NameList>
          <b:Person>
            <b:Last>Rana</b:Last>
            <b:First>R.S.</b:First>
          </b:Person>
          <b:Person>
            <b:Last>Purohit</b:Last>
            <b:First>R.</b:First>
          </b:Person>
          <b:Person>
            <b:Last>S</b:Last>
            <b:First>D.</b:First>
          </b:Person>
        </b:NameList>
      </b:Author>
    </b:Author>
    <b:Title>Reviews on the Influences of Alloying Elements on the Microstructure and Mechanical Properties of Aluminum Alloys and Aluminum Alloy Composites.</b:Title>
    <b:PeriodicalTitle>Int. J. Sci. Res. Publ. </b:PeriodicalTitle>
    <b:Year>2012</b:Year>
    <b:Month>Şubat</b:Month>
    <b:Pages>1-7</b:Pages>
    <b:RefOrder>4</b:RefOrder>
  </b:Source>
  <b:Source>
    <b:Tag>Ral10</b:Tag>
    <b:SourceType>ArticleInAPeriodical</b:SourceType>
    <b:Guid>{C8BA6201-0EE7-44C5-BEC4-CA8EDB83E6F1}</b:Guid>
    <b:Author>
      <b:Author>
        <b:NameList>
          <b:Person>
            <b:Last>Ralston</b:Last>
            <b:First>K.D.</b:First>
          </b:Person>
          <b:Person>
            <b:Last>Birbilis</b:Last>
            <b:First>N.</b:First>
          </b:Person>
        </b:NameList>
      </b:Author>
    </b:Author>
    <b:Title>Effect of Grain Size on Corrosion: A Review.</b:Title>
    <b:PeriodicalTitle>Corrosion</b:PeriodicalTitle>
    <b:Year>2010</b:Year>
    <b:Pages>66</b:Pages>
    <b:RefOrder>5</b:RefOrder>
  </b:Source>
  <b:Source>
    <b:Tag>HEK19</b:Tag>
    <b:SourceType>ArticleInAPeriodical</b:SourceType>
    <b:Guid>{02059CCF-5D3B-4B38-9F44-050AF0F9BEDC}</b:Guid>
    <b:Author>
      <b:Author>
        <b:NameList>
          <b:Person>
            <b:Last>HEKİMOĞLU</b:Last>
            <b:First>A.P.</b:First>
          </b:Person>
          <b:Person>
            <b:Last>TURAN</b:Last>
            <b:First>Y.E.</b:First>
          </b:Person>
        </b:NameList>
      </b:Author>
    </b:Author>
    <b:Title> Çinko Oranının Al-(5-50)Zn Alaşımlarının Yapısal ve Mekanik Özelliklerine Etkisi.</b:Title>
    <b:PeriodicalTitle>Gümüşhane Üniversitesi Fen Bilim. Enstitüsü Derg. </b:PeriodicalTitle>
    <b:Year>2019</b:Year>
    <b:Pages>9,16-25</b:Pages>
    <b:RefOrder>6</b:RefOrder>
  </b:Source>
  <b:Source>
    <b:Tag>Hue12</b:Tag>
    <b:SourceType>ArticleInAPeriodical</b:SourceType>
    <b:Guid>{D02D20D2-2CE5-491D-8B42-5D642FE3DF16}</b:Guid>
    <b:Author>
      <b:Author>
        <b:NameList>
          <b:Person>
            <b:Last>Huerta</b:Last>
            <b:First>E.</b:First>
          </b:Person>
          <b:Person>
            <b:Last>Oliva</b:Last>
            <b:First>A.I.</b:First>
          </b:Person>
          <b:Person>
            <b:Last>Avilés</b:Last>
            <b:First>F.</b:First>
          </b:Person>
          <b:Person>
            <b:Last>González-Hernández</b:Last>
            <b:First>J.</b:First>
          </b:Person>
          <b:Person>
            <b:Last>Corona</b:Last>
            <b:First>J.E.</b:First>
          </b:Person>
        </b:NameList>
      </b:Author>
    </b:Author>
    <b:Title>Elastic Modulus Determination of Al-Cu Film Alloys Prepared by Thermal Diffusion.</b:Title>
    <b:PeriodicalTitle>J. Nanomater.</b:PeriodicalTitle>
    <b:Year>2012</b:Year>
    <b:RefOrder>7</b:RefOrder>
  </b:Source>
  <b:Source>
    <b:Tag>AlR09</b:Tag>
    <b:SourceType>ArticleInAPeriodical</b:SourceType>
    <b:Guid>{E3BDFA33-3368-43A4-9FD1-C1FBF656AE56}</b:Guid>
    <b:Author>
      <b:Author>
        <b:NameList>
          <b:Person>
            <b:Last>Al-Rawajfeh</b:Last>
            <b:First>A.E.</b:First>
          </b:Person>
          <b:Person>
            <b:Last>Qawabah</b:Last>
            <b:First>S.M.A.</b:First>
          </b:Person>
        </b:NameList>
      </b:Author>
    </b:Author>
    <b:Title>Al Investigation of Copper Addition on the Mechanical Properties and Corrosion Resistance of Commercially Pure Aluminum.</b:Title>
    <b:PeriodicalTitle>Emirates J. Eng. Res.</b:PeriodicalTitle>
    <b:Year>2009</b:Year>
    <b:Pages>47-52</b:Pages>
    <b:RefOrder>9</b:RefOrder>
  </b:Source>
  <b:Source>
    <b:Tag>ULU20</b:Tag>
    <b:SourceType>ArticleInAPeriodical</b:SourceType>
    <b:Guid>{413DAD02-5A6C-4561-9DF4-DD74F7B4F454}</b:Guid>
    <b:Author>
      <b:Author>
        <b:NameList>
          <b:Person>
            <b:Last>ULUDAĞ</b:Last>
            <b:First>M.</b:First>
          </b:Person>
          <b:Person>
            <b:Last>GEMİ</b:Last>
            <b:First>L.</b:First>
          </b:Person>
          <b:Person>
            <b:Last>DİSPİNAR</b:Last>
            <b:First>D.</b:First>
          </b:Person>
        </b:NameList>
      </b:Author>
    </b:Author>
    <b:Title>ETİAL 221 Alaşımında Katılaşma Hızı ve Su Verme Ortamlarının Mekanik Özelliklere Etkisinin İstatistiksel Analizi. </b:Title>
    <b:PeriodicalTitle>Uludağ Univ. J. Fac.Eng. </b:PeriodicalTitle>
    <b:Year>2020</b:Year>
    <b:Pages>169-189</b:Pages>
    <b:RefOrder>10</b:RefOrder>
  </b:Source>
  <b:Source>
    <b:Tag>Sug72</b:Tag>
    <b:SourceType>ArticleInAPeriodical</b:SourceType>
    <b:Guid>{8A340EEA-231F-4C58-95B4-638CB9CA49C1}</b:Guid>
    <b:Author>
      <b:Author>
        <b:NameList>
          <b:Person>
            <b:Last>Sugimoto</b:Last>
            <b:First>K.</b:First>
          </b:Person>
          <b:Person>
            <b:Last>Sawada</b:Last>
            <b:First>Y.</b:First>
          </b:Person>
          <b:Person>
            <b:Last>Morioka</b:Last>
            <b:First>S.</b:First>
          </b:Person>
        </b:NameList>
      </b:Author>
    </b:Author>
    <b:Title>Effects of Alloying Elements on the Pitting Corrosion of Aluminum.</b:Title>
    <b:PeriodicalTitle> Trans Jap Inst Met</b:PeriodicalTitle>
    <b:Year>1972</b:Year>
    <b:Pages>345-351</b:Pages>
    <b:RefOrder>11</b:RefOrder>
  </b:Source>
  <b:Source>
    <b:Tag>Var20</b:Tag>
    <b:SourceType>ArticleInAPeriodical</b:SourceType>
    <b:Guid>{68AF62F4-D983-4C61-B9AA-51EFFEBB534E}</b:Guid>
    <b:Author>
      <b:Author>
        <b:NameList>
          <b:Person>
            <b:Last>Vargel</b:Last>
            <b:First>C.</b:First>
          </b:Person>
        </b:NameList>
      </b:Author>
    </b:Author>
    <b:Title>Chapter C.13 - Galvanic Corrosion. In; Vargel, C.B.T.-C. of A.</b:Title>
    <b:PeriodicalTitle>Second E., Ed.;Elsevier: Amsterdam, 2020; pp. 295–315 ISBN 978-0-08-099925-8.</b:PeriodicalTitle>
    <b:Year>2020</b:Year>
    <b:Pages>295-315</b:Pages>
    <b:RefOrder>12</b:RefOrder>
  </b:Source>
  <b:Source>
    <b:Tag>Cas16</b:Tag>
    <b:SourceType>ArticleInAPeriodical</b:SourceType>
    <b:Guid>{F5E303E1-88EC-4337-9026-3A10738B260B}</b:Guid>
    <b:Author>
      <b:Author>
        <b:NameList>
          <b:Person>
            <b:Last>Castella</b:Last>
            <b:First>C.P.</b:First>
          </b:Person>
        </b:NameList>
      </b:Author>
    </b:Author>
    <b:Title> Self Hardening Aluminum Alloys for Automotive Applications</b:Title>
    <b:PeriodicalTitle>student Politecnico Di Torino Porto Institutional Repository [Doctoral Thesis]</b:PeriodicalTitle>
    <b:Year>2016</b:Year>
    <b:Month>Temmuz</b:Month>
    <b:Day>28</b:Day>
    <b:RefOrder>13</b:RefOrder>
  </b:Source>
  <b:Source>
    <b:Tag>Deh12</b:Tag>
    <b:SourceType>ArticleInAPeriodical</b:SourceType>
    <b:Guid>{D50316E1-3971-4DD7-BAA3-461334C464A2}</b:Guid>
    <b:Author>
      <b:Author>
        <b:NameList>
          <b:Person>
            <b:Last>Dehghani</b:Last>
            <b:First>K.</b:First>
          </b:Person>
          <b:Person>
            <b:Last>Nekahi</b:Last>
            <b:First>A.</b:First>
          </b:Person>
          <b:Person>
            <b:Last>Mirzaie</b:Last>
            <b:First>M.A.M.</b:First>
          </b:Person>
        </b:NameList>
      </b:Author>
    </b:Author>
    <b:Title>Using Response Surface Methodology to Optimize the Strain Aging Response of AA5052.</b:Title>
    <b:PeriodicalTitle>Mater. Sci. Eng. A</b:PeriodicalTitle>
    <b:Year>2012</b:Year>
    <b:Pages>7442-7451</b:Pages>
    <b:RefOrder>8</b:RefOrder>
  </b:Source>
  <b:Source>
    <b:Tag>Shr15</b:Tag>
    <b:SourceType>JournalArticle</b:SourceType>
    <b:Guid>{6A3C0762-530E-47A9-9D7E-AB4132538B82}</b:Guid>
    <b:Year>2015</b:Year>
    <b:Author>
      <b:Author>
        <b:NameList>
          <b:Person>
            <b:Last>Shrivastava</b:Last>
            <b:First>A.</b:First>
          </b:Person>
          <b:Person>
            <b:Last>Krones</b:Last>
            <b:First>M.</b:First>
          </b:Person>
          <b:Person>
            <b:Last>Pfefferkorn</b:Last>
            <b:First>F.E.</b:First>
          </b:Person>
        </b:NameList>
      </b:Author>
    </b:Author>
    <b:RefOrder>36</b:RefOrder>
  </b:Source>
  <b:Source>
    <b:Tag>Eli98</b:Tag>
    <b:SourceType>JournalArticle</b:SourceType>
    <b:Guid>{3419E5AA-31B5-4996-B8E4-F8F339DFF2BD}</b:Guid>
    <b:Title>11-15 yaş grubundaki mala karşı suç işlemiş çocukların sosyo-demografik özellikleri</b:Title>
    <b:Year>1998</b:Year>
    <b:Author>
      <b:Author>
        <b:NameList>
          <b:Person>
            <b:Last>Elibol</b:Last>
            <b:First>Ş.</b:First>
          </b:Person>
        </b:NameList>
      </b:Author>
    </b:Author>
    <b:RefOrder>2</b:RefOrder>
  </b:Source>
  <b:Source>
    <b:Tag>Göç06</b:Tag>
    <b:SourceType>JournalArticle</b:SourceType>
    <b:Guid>{02EF4384-804C-4D6C-B186-095941E56CD3}</b:Guid>
    <b:Title>Çocuk suçluluğu ve polisin yaklaşımı</b:Title>
    <b:Year>2006</b:Year>
    <b:Author>
      <b:Author>
        <b:NameList>
          <b:Person>
            <b:Last>Göç</b:Last>
            <b:First>L.</b:First>
          </b:Person>
        </b:NameList>
      </b:Author>
    </b:Author>
    <b:RefOrder>4</b:RefOrder>
  </b:Source>
  <b:Source>
    <b:Tag>Duy12</b:Tag>
    <b:SourceType>Book</b:SourceType>
    <b:Guid>{9224B4A6-540F-445E-A9C5-AC812CD90583}</b:Guid>
    <b:Title>Türkiye'de Çocuk Adalet Sisteminin Yönetimi</b:Title>
    <b:Year>2012</b:Year>
    <b:Author>
      <b:Author>
        <b:NameList>
          <b:Person>
            <b:Last>Duygu Öktem</b:Last>
            <b:First>Ark.</b:First>
          </b:Person>
        </b:NameList>
      </b:Author>
    </b:Author>
    <b:RefOrder>8</b:RefOrder>
  </b:Source>
  <b:Source>
    <b:Tag>Hammerberg2009</b:Tag>
    <b:SourceType>Report</b:SourceType>
    <b:Guid>{FA9D3D30-3698-4B4C-BB22-D8D8FBFE073A}</b:Guid>
    <b:Author>
      <b:Author>
        <b:NameList>
          <b:Person>
            <b:Last>Hammerberg</b:Last>
            <b:First>Thomas</b:First>
          </b:Person>
        </b:NameList>
      </b:Author>
    </b:Author>
    <b:Title>Çocuklar ve Çocuk AdaletSistemi</b:Title>
    <b:Year>2009</b:Year>
    <b:RefOrder>5</b:RefOrder>
  </b:Source>
  <b:Source>
    <b:Tag>Din13</b:Tag>
    <b:SourceType>JournalArticle</b:SourceType>
    <b:Guid>{BB982DBC-681A-455E-94FD-8F634ACBE9DF}</b:Guid>
    <b:Author>
      <b:Author>
        <b:NameList>
          <b:Person>
            <b:Last>Dinç</b:Last>
            <b:First>A.</b:First>
          </b:Person>
        </b:NameList>
      </b:Author>
    </b:Author>
    <b:Title>Çocuk suçluluğunda ailenin rolü</b:Title>
    <b:Year>2013</b:Year>
    <b:RefOrder>15</b:RefOrder>
  </b:Source>
  <b:Source>
    <b:Tag>Bir</b:Tag>
    <b:SourceType>Report</b:SourceType>
    <b:Guid>{6555BF09-1D14-4046-9A8C-DFCA04BC262A}</b:Guid>
    <b:Title>Birleşmiş Milletler Çocuk Haklarına Dair Sözleşmesi</b:Title>
    <b:RefOrder>19</b:RefOrder>
  </b:Source>
  <b:Source>
    <b:Tag>Cesur</b:Tag>
    <b:SourceType>ArticleInAPeriodical</b:SourceType>
    <b:Guid>{980194F1-4797-41FB-A435-006E1CDE6EFA}</b:Guid>
    <b:Author>
      <b:Author>
        <b:NameList>
          <b:Person>
            <b:Last>Ceylan</b:Last>
            <b:First>Cesur</b:First>
          </b:Person>
        </b:NameList>
      </b:Author>
    </b:Author>
    <b:Title>Türkiye'de Çocuk Adalet Sistemi</b:Title>
    <b:RefOrder>14</b:RefOrder>
  </b:Source>
  <b:Source>
    <b:Tag>Gam12</b:Tag>
    <b:SourceType>JournalArticle</b:SourceType>
    <b:Guid>{E9974947-EFA1-4698-BEC7-D33DE1C65ED2}</b:Guid>
    <b:Author>
      <b:Author>
        <b:NameList>
          <b:Person>
            <b:Last>Gamze Erükçü</b:Last>
            <b:First>Emrah</b:First>
            <b:Middle>Akbaş</b:Middle>
          </b:Person>
        </b:NameList>
      </b:Author>
    </b:Author>
    <b:Title>Türkiye'de Çocuk Mahkemeleri Uygulamalarına Eleştrel Bir Bakış</b:Title>
    <b:Year>2012</b:Year>
    <b:RefOrder>6</b:RefOrder>
  </b:Source>
  <b:Source>
    <b:Tag>Zek18</b:Tag>
    <b:SourceType>JournalArticle</b:SourceType>
    <b:Guid>{1F8FBDAA-CDEC-4FCF-BAE9-1FD3EA138838}</b:Guid>
    <b:Author>
      <b:Author>
        <b:NameList>
          <b:Person>
            <b:Last>Karataş</b:Last>
            <b:First>Zeki</b:First>
          </b:Person>
        </b:NameList>
      </b:Author>
    </b:Author>
    <b:Title>Çocukların Cinsel İstismardan Korunmasında Çocuk Adalet Sisteminde Önleyici Fonksiyonu</b:Title>
    <b:Year>2018</b:Year>
    <b:RefOrder>12</b:RefOrder>
  </b:Source>
  <b:Source>
    <b:Tag>ckk05</b:Tag>
    <b:SourceType>Report</b:SourceType>
    <b:Guid>{9E4094DB-5534-4CC1-ABBA-DA644A2A7059}</b:Guid>
    <b:Year>2005</b:Year>
    <b:Author>
      <b:Author>
        <b:NameList>
          <b:Person>
            <b:Last>kanunu</b:Last>
            <b:First>çocuk</b:First>
            <b:Middle>korunma</b:Middle>
          </b:Person>
        </b:NameList>
      </b:Author>
    </b:Author>
    <b:RefOrder>9</b:RefOrder>
  </b:Source>
  <b:Source>
    <b:Tag>Bir06</b:Tag>
    <b:SourceType>Report</b:SourceType>
    <b:Guid>{610E84AA-34BF-48EA-A034-EA6D78642176}</b:Guid>
    <b:Author>
      <b:Author>
        <b:NameList>
          <b:Person>
            <b:Last>Raporu</b:Last>
            <b:First>Birleşmiş</b:First>
            <b:Middle>Milletler Çocuğa Yönelik Şiddet Bağımsız Uzman</b:Middle>
          </b:Person>
        </b:NameList>
      </b:Author>
    </b:Author>
    <b:Year>2006</b:Year>
    <b:RefOrder>10</b:RefOrder>
  </b:Source>
  <b:Source>
    <b:Tag>MRŞ99</b:Tag>
    <b:SourceType>Book</b:SourceType>
    <b:Guid>{86F8D86E-FB2D-456B-96DB-871973858958}</b:Guid>
    <b:Title>Kuşatılmış çocukluğun öyküsü</b:Title>
    <b:Year>1999</b:Year>
    <b:Author>
      <b:Author>
        <b:NameList>
          <b:Person>
            <b:Last>Şirin</b:Last>
            <b:First>M.R.</b:First>
          </b:Person>
        </b:NameList>
      </b:Author>
    </b:Author>
    <b:City>istanbul</b:City>
    <b:Publisher>İz yayınları</b:Publisher>
    <b:RefOrder>7</b:RefOrder>
  </b:Source>
  <b:Source>
    <b:Tag>Lal10</b:Tag>
    <b:SourceType>JournalArticle</b:SourceType>
    <b:Guid>{5A52D7FC-DE4D-42EE-A6CC-F885809BAD7A}</b:Guid>
    <b:Author>
      <b:Author>
        <b:NameList>
          <b:Person>
            <b:Last>Lalor</b:Last>
            <b:First>K.</b:First>
            <b:Middle>and McElvaney, R.</b:Middle>
          </b:Person>
        </b:NameList>
      </b:Author>
    </b:Author>
    <b:Title>Overview of the Nature and Extent of Child</b:Title>
    <b:Year>2010</b:Year>
    <b:RefOrder>13</b:RefOrder>
  </b:Source>
  <b:Source>
    <b:Tag>Ayb20</b:Tag>
    <b:SourceType>JournalArticle</b:SourceType>
    <b:Guid>{10F56FAD-0D94-4A3C-8D08-4884778E346E}</b:Guid>
    <b:Author>
      <b:Author>
        <b:NameList>
          <b:Person>
            <b:Last>dinç</b:Last>
            <b:First>Aybike</b:First>
          </b:Person>
        </b:NameList>
      </b:Author>
    </b:Author>
    <b:Title>Türkiye'de çocuk mahkemelerinin çocuk adalet sistemindeki yeri</b:Title>
    <b:JournalName>Toplum ve kültür araştırmaları dergisi</b:JournalName>
    <b:Year>2020</b:Year>
    <b:Pages>64</b:Pages>
    <b:RefOrder>16</b:RefOrder>
  </b:Source>
  <b:Source>
    <b:Tag>Çop15</b:Tag>
    <b:SourceType>Book</b:SourceType>
    <b:Guid>{CF191717-8ECA-474E-A721-93B17EB640F8}</b:Guid>
    <b:Title>Çocuk ve suç</b:Title>
    <b:Year>2015</b:Year>
    <b:Author>
      <b:Author>
        <b:NameList>
          <b:Person>
            <b:Last>Çopur</b:Last>
            <b:First>E.,</b:First>
            <b:Middle>Ulutaşdemir, N., Balsak, H.</b:Middle>
          </b:Person>
        </b:NameList>
      </b:Author>
    </b:Author>
    <b:City>Ankara</b:City>
    <b:RefOrder>17</b:RefOrder>
  </b:Source>
  <b:Source>
    <b:Tag>Unı98</b:Tag>
    <b:SourceType>Report</b:SourceType>
    <b:Guid>{91F96FF5-E6B8-4B79-8125-71D1F05C3780}</b:Guid>
    <b:Title>Çocuk haklarına dair sözleşme</b:Title>
    <b:Year>1998</b:Year>
    <b:Author>
      <b:Author>
        <b:NameList>
          <b:Person>
            <b:Last>Unıcef</b:Last>
          </b:Person>
        </b:NameList>
      </b:Author>
    </b:Author>
    <b:City>Ankara</b:City>
    <b:RefOrder>3</b:RefOrder>
  </b:Source>
  <b:Source>
    <b:Tag>Mil09</b:Tag>
    <b:SourceType>JournalArticle</b:SourceType>
    <b:Guid>{1BEBB497-CDBB-4D44-86E9-492BD2A02343}</b:Guid>
    <b:Author>
      <b:Author>
        <b:NameList>
          <b:Person>
            <b:Last>Miller</b:Last>
            <b:First>J.</b:First>
            <b:Middle>M.</b:Middle>
          </b:Person>
        </b:NameList>
      </b:Author>
    </b:Author>
    <b:Title>21 st century criminology</b:Title>
    <b:Year>2009</b:Year>
    <b:RefOrder>11</b:RefOrder>
  </b:Source>
  <b:Source>
    <b:Tag>Res</b:Tag>
    <b:SourceType>Misc</b:SourceType>
    <b:Guid>{4631814B-4314-4163-A3B5-8045B7197740}</b:Guid>
    <b:Title>Çocuk Haklarına Dair Sözleşme. 27.01.1995 tarihli 22184 sayılı Resmi Gazete</b:Title>
    <b:Author>
      <b:Author>
        <b:NameList>
          <b:Person>
            <b:Last>Gazete</b:Last>
            <b:First>Resmi</b:First>
          </b:Person>
        </b:NameList>
      </b:Author>
    </b:Author>
    <b:RefOrder>1</b:RefOrder>
  </b:Source>
  <b:Source>
    <b:Tag>Sim18</b:Tag>
    <b:SourceType>JournalArticle</b:SourceType>
    <b:Guid>{EAFDB456-6412-4DFB-B218-E68ABFD9BF2C}</b:Guid>
    <b:Title>Çocuk Adalet Sisteminde Çalışan Sosyal Çalışma Görevlilerinin Uygulamaya Yönelik Algıları</b:Title>
    <b:Year>2017-2018</b:Year>
    <b:Author>
      <b:Author>
        <b:NameList>
          <b:Person>
            <b:Last>Simel Parlak</b:Last>
            <b:First>Çiğdem</b:First>
            <b:Middle>Demir Çelebi</b:Middle>
          </b:Person>
        </b:NameList>
      </b:Author>
    </b:Author>
    <b:RefOrder>18</b:RefOrder>
  </b:Source>
</b:Sources>
</file>

<file path=customXml/itemProps1.xml><?xml version="1.0" encoding="utf-8"?>
<ds:datastoreItem xmlns:ds="http://schemas.openxmlformats.org/officeDocument/2006/customXml" ds:itemID="{E9B3738D-ACF7-4D86-909B-11CBC9CC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801</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Karacagil</dc:creator>
  <cp:keywords/>
  <dc:description/>
  <cp:lastModifiedBy>Zeynel Karacagil</cp:lastModifiedBy>
  <cp:revision>2</cp:revision>
  <cp:lastPrinted>2023-11-24T16:15:00Z</cp:lastPrinted>
  <dcterms:created xsi:type="dcterms:W3CDTF">2024-07-14T16:03:00Z</dcterms:created>
  <dcterms:modified xsi:type="dcterms:W3CDTF">2024-07-14T16:03:00Z</dcterms:modified>
</cp:coreProperties>
</file>